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13F6" w14:textId="2CEAC2E7" w:rsidR="00421821" w:rsidRDefault="00421821" w:rsidP="006E5B6B">
      <w:pPr>
        <w:spacing w:after="0" w:line="276" w:lineRule="auto"/>
        <w:jc w:val="center"/>
        <w:rPr>
          <w:rStyle w:val="EHighlightedtext1Char"/>
          <w:rFonts w:ascii="Arial" w:eastAsia="Calibri" w:hAnsi="Arial" w:cs="Arial"/>
          <w:b/>
          <w:bCs/>
          <w:color w:val="00B050"/>
          <w:sz w:val="24"/>
          <w:szCs w:val="24"/>
          <w:lang w:val="es-MX"/>
        </w:rPr>
      </w:pPr>
      <w:r w:rsidRPr="00421821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Iberdrola México recibe </w:t>
      </w:r>
      <w:r w:rsidR="00BD37A1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un </w:t>
      </w:r>
      <w:r w:rsidRPr="00421821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>Premio AMCO por la estrategia comunicativa de DestElla</w:t>
      </w:r>
      <w:r w:rsidRPr="003B7E63">
        <w:rPr>
          <w:rStyle w:val="EHighlightedtext1Char"/>
          <w:rFonts w:ascii="Arial" w:eastAsia="Calibri" w:hAnsi="Arial" w:cs="Arial"/>
          <w:b/>
          <w:bCs/>
          <w:color w:val="00B050"/>
          <w:sz w:val="24"/>
          <w:szCs w:val="24"/>
          <w:lang w:val="es-MX"/>
        </w:rPr>
        <w:t xml:space="preserve"> </w:t>
      </w:r>
    </w:p>
    <w:p w14:paraId="11CA596D" w14:textId="77777777" w:rsidR="002B557C" w:rsidRPr="008D1017" w:rsidRDefault="002B557C" w:rsidP="008D1017">
      <w:pPr>
        <w:spacing w:after="0" w:line="276" w:lineRule="auto"/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</w:pPr>
      <w:bookmarkStart w:id="0" w:name="_gjdgxs" w:colFirst="0" w:colLast="0"/>
      <w:bookmarkEnd w:id="0"/>
    </w:p>
    <w:p w14:paraId="2D89F94D" w14:textId="0DB34E23" w:rsidR="00CA768E" w:rsidRDefault="002F62B6" w:rsidP="003756C6">
      <w:pPr>
        <w:spacing w:after="0"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  <w:r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Ciudad de México</w:t>
      </w:r>
      <w:r w:rsidR="00CA768E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,</w:t>
      </w:r>
      <w:r w:rsidR="009E41D5" w:rsidRPr="007C1B19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 </w:t>
      </w:r>
      <w:r w:rsidR="003549BA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12</w:t>
      </w:r>
      <w:r w:rsidR="009E41D5" w:rsidRPr="005800E3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 de </w:t>
      </w:r>
      <w:r w:rsidR="003549BA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noviembre</w:t>
      </w:r>
      <w:r w:rsidR="009E41D5" w:rsidRPr="007C1B19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 de 202</w:t>
      </w:r>
      <w:r w:rsidR="009E41D5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5</w:t>
      </w:r>
      <w:r w:rsidR="009E41D5" w:rsidRPr="007C1B1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.</w:t>
      </w:r>
      <w:bookmarkStart w:id="1" w:name="_Hlk172041668"/>
      <w:r w:rsidR="00D7612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-</w:t>
      </w:r>
      <w:r w:rsidR="00971908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</w:t>
      </w:r>
      <w:r w:rsidR="00FF4051">
        <w:rPr>
          <w:rFonts w:ascii="Arial" w:eastAsia="Calibri" w:hAnsi="Arial" w:cs="Arial"/>
          <w:sz w:val="20"/>
          <w:szCs w:val="20"/>
          <w:lang w:eastAsia="es-ES"/>
        </w:rPr>
        <w:t xml:space="preserve">Iberdrola México </w:t>
      </w:r>
      <w:r w:rsidR="003E29BB">
        <w:rPr>
          <w:rFonts w:ascii="Arial" w:eastAsia="Calibri" w:hAnsi="Arial" w:cs="Arial"/>
          <w:sz w:val="20"/>
          <w:szCs w:val="20"/>
          <w:lang w:eastAsia="es-ES"/>
        </w:rPr>
        <w:t>fue reconocida por la Asociación Mexicana de Comu</w:t>
      </w:r>
      <w:r w:rsidR="00BD37A1">
        <w:rPr>
          <w:rFonts w:ascii="Arial" w:eastAsia="Calibri" w:hAnsi="Arial" w:cs="Arial"/>
          <w:sz w:val="20"/>
          <w:szCs w:val="20"/>
          <w:lang w:eastAsia="es-ES"/>
        </w:rPr>
        <w:t>nicadores (AMCO) por la</w:t>
      </w:r>
      <w:r w:rsidR="00B127EF"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="00BD37A1" w:rsidRPr="00BD37A1">
        <w:rPr>
          <w:rFonts w:ascii="Arial" w:eastAsia="Calibri" w:hAnsi="Arial" w:cs="Arial"/>
          <w:sz w:val="20"/>
          <w:szCs w:val="20"/>
          <w:lang w:eastAsia="es-ES"/>
        </w:rPr>
        <w:t>c</w:t>
      </w:r>
      <w:r w:rsidR="000D7FE6" w:rsidRPr="00BD37A1">
        <w:rPr>
          <w:rFonts w:ascii="Arial" w:eastAsia="Calibri" w:hAnsi="Arial" w:cs="Arial"/>
          <w:sz w:val="20"/>
          <w:szCs w:val="20"/>
          <w:lang w:eastAsia="es-ES"/>
        </w:rPr>
        <w:t xml:space="preserve">ampaña de </w:t>
      </w:r>
      <w:r w:rsidR="008D1017">
        <w:rPr>
          <w:rFonts w:ascii="Arial" w:eastAsia="Calibri" w:hAnsi="Arial" w:cs="Arial"/>
          <w:sz w:val="20"/>
          <w:szCs w:val="20"/>
          <w:lang w:eastAsia="es-ES"/>
        </w:rPr>
        <w:t>c</w:t>
      </w:r>
      <w:r w:rsidR="000D7FE6" w:rsidRPr="00BD37A1">
        <w:rPr>
          <w:rFonts w:ascii="Arial" w:eastAsia="Calibri" w:hAnsi="Arial" w:cs="Arial"/>
          <w:sz w:val="20"/>
          <w:szCs w:val="20"/>
          <w:lang w:eastAsia="es-ES"/>
        </w:rPr>
        <w:t xml:space="preserve">omunicación </w:t>
      </w:r>
      <w:r w:rsidR="008D1017">
        <w:rPr>
          <w:rFonts w:ascii="Arial" w:eastAsia="Calibri" w:hAnsi="Arial" w:cs="Arial"/>
          <w:sz w:val="20"/>
          <w:szCs w:val="20"/>
          <w:lang w:eastAsia="es-ES"/>
        </w:rPr>
        <w:t>i</w:t>
      </w:r>
      <w:r w:rsidR="000D7FE6" w:rsidRPr="00BD37A1">
        <w:rPr>
          <w:rFonts w:ascii="Arial" w:eastAsia="Calibri" w:hAnsi="Arial" w:cs="Arial"/>
          <w:sz w:val="20"/>
          <w:szCs w:val="20"/>
          <w:lang w:eastAsia="es-ES"/>
        </w:rPr>
        <w:t xml:space="preserve">nterna y </w:t>
      </w:r>
      <w:r w:rsidR="008D1017">
        <w:rPr>
          <w:rFonts w:ascii="Arial" w:eastAsia="Calibri" w:hAnsi="Arial" w:cs="Arial"/>
          <w:sz w:val="20"/>
          <w:szCs w:val="20"/>
          <w:lang w:eastAsia="es-ES"/>
        </w:rPr>
        <w:t>e</w:t>
      </w:r>
      <w:r w:rsidR="000D7FE6" w:rsidRPr="00BD37A1">
        <w:rPr>
          <w:rFonts w:ascii="Arial" w:eastAsia="Calibri" w:hAnsi="Arial" w:cs="Arial"/>
          <w:sz w:val="20"/>
          <w:szCs w:val="20"/>
          <w:lang w:eastAsia="es-ES"/>
        </w:rPr>
        <w:t>xterna</w:t>
      </w:r>
      <w:r w:rsidR="00BD37A1" w:rsidRPr="00BD37A1"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="00FF4051" w:rsidRPr="00BD37A1">
        <w:rPr>
          <w:rFonts w:ascii="Arial" w:eastAsia="Calibri" w:hAnsi="Arial" w:cs="Arial"/>
          <w:sz w:val="20"/>
          <w:szCs w:val="20"/>
          <w:lang w:eastAsia="es-ES"/>
        </w:rPr>
        <w:t xml:space="preserve">vinculada </w:t>
      </w:r>
      <w:r w:rsidR="008D1017">
        <w:rPr>
          <w:rFonts w:ascii="Arial" w:eastAsia="Calibri" w:hAnsi="Arial" w:cs="Arial"/>
          <w:sz w:val="20"/>
          <w:szCs w:val="20"/>
          <w:lang w:eastAsia="es-ES"/>
        </w:rPr>
        <w:t>a</w:t>
      </w:r>
      <w:r w:rsidR="00FF4051" w:rsidRPr="00BD37A1">
        <w:rPr>
          <w:rFonts w:ascii="Arial" w:eastAsia="Calibri" w:hAnsi="Arial" w:cs="Arial"/>
          <w:sz w:val="20"/>
          <w:szCs w:val="20"/>
          <w:lang w:eastAsia="es-ES"/>
        </w:rPr>
        <w:t xml:space="preserve"> Des</w:t>
      </w:r>
      <w:r w:rsidR="00FF4051">
        <w:rPr>
          <w:rFonts w:ascii="Arial" w:eastAsia="Calibri" w:hAnsi="Arial" w:cs="Arial"/>
          <w:sz w:val="20"/>
          <w:szCs w:val="20"/>
          <w:lang w:eastAsia="es-ES"/>
        </w:rPr>
        <w:t>tElla</w:t>
      </w:r>
      <w:r w:rsidR="00A91590">
        <w:rPr>
          <w:rFonts w:ascii="Arial" w:eastAsia="Calibri" w:hAnsi="Arial" w:cs="Arial"/>
          <w:sz w:val="20"/>
          <w:szCs w:val="20"/>
          <w:lang w:eastAsia="es-ES"/>
        </w:rPr>
        <w:t>, el programa de empoderamiento femenino y equidad de género</w:t>
      </w:r>
      <w:r w:rsidR="00BD3B55">
        <w:rPr>
          <w:rFonts w:ascii="Arial" w:eastAsia="Calibri" w:hAnsi="Arial" w:cs="Arial"/>
          <w:sz w:val="20"/>
          <w:szCs w:val="20"/>
          <w:lang w:eastAsia="es-ES"/>
        </w:rPr>
        <w:t xml:space="preserve"> a través del deporte </w:t>
      </w:r>
      <w:r w:rsidR="00A91590">
        <w:rPr>
          <w:rFonts w:ascii="Arial" w:eastAsia="Calibri" w:hAnsi="Arial" w:cs="Arial"/>
          <w:sz w:val="20"/>
          <w:szCs w:val="20"/>
          <w:lang w:eastAsia="es-ES"/>
        </w:rPr>
        <w:t>que lanzó la compañía en 2024</w:t>
      </w:r>
      <w:r w:rsidR="00D26380">
        <w:rPr>
          <w:rFonts w:ascii="Arial" w:eastAsia="Calibri" w:hAnsi="Arial" w:cs="Arial"/>
          <w:sz w:val="20"/>
          <w:szCs w:val="20"/>
          <w:lang w:eastAsia="es-ES"/>
        </w:rPr>
        <w:t>, en beneficio de miles de jugadoras de rugby.</w:t>
      </w:r>
      <w:r w:rsidR="00FF4051">
        <w:rPr>
          <w:rFonts w:ascii="Arial" w:eastAsia="Calibri" w:hAnsi="Arial" w:cs="Arial"/>
          <w:sz w:val="20"/>
          <w:szCs w:val="20"/>
          <w:lang w:val="es-ES_tradnl" w:eastAsia="es-ES"/>
        </w:rPr>
        <w:t xml:space="preserve"> </w:t>
      </w:r>
    </w:p>
    <w:p w14:paraId="6FF07CE6" w14:textId="77777777" w:rsidR="00104FE5" w:rsidRPr="004A45B7" w:rsidRDefault="00104FE5" w:rsidP="003756C6">
      <w:pPr>
        <w:pStyle w:val="Prrafodelista"/>
        <w:spacing w:line="276" w:lineRule="auto"/>
        <w:ind w:left="0" w:right="-7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</w:p>
    <w:p w14:paraId="15AED6A3" w14:textId="44E21855" w:rsidR="00BD0A4B" w:rsidRDefault="00D1031A" w:rsidP="003756C6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  <w:r w:rsidRPr="00F97C7E">
        <w:t>“</w:t>
      </w:r>
      <w:r w:rsidR="00F97C7E" w:rsidRPr="00F97C7E">
        <w:rPr>
          <w:rFonts w:ascii="Arial" w:eastAsia="Calibri" w:hAnsi="Arial" w:cs="Arial"/>
          <w:sz w:val="20"/>
          <w:szCs w:val="20"/>
          <w:lang w:eastAsia="es-ES"/>
        </w:rPr>
        <w:t xml:space="preserve">Cuando la comunicación se alinea con el propósito, el mensaje no solo llega: transforma. Este Premio AMCO reconoce el poder de contar historias que reflejan nuestro compromiso </w:t>
      </w:r>
      <w:r w:rsidR="00E7445F">
        <w:rPr>
          <w:rFonts w:ascii="Arial" w:eastAsia="Calibri" w:hAnsi="Arial" w:cs="Arial"/>
          <w:sz w:val="20"/>
          <w:szCs w:val="20"/>
          <w:lang w:eastAsia="es-ES"/>
        </w:rPr>
        <w:t>con las mujeres, la igualdad de género y la inclusión</w:t>
      </w:r>
      <w:r w:rsidR="00F97C7E">
        <w:rPr>
          <w:rFonts w:ascii="Arial" w:eastAsia="Calibri" w:hAnsi="Arial" w:cs="Arial"/>
          <w:sz w:val="20"/>
          <w:szCs w:val="20"/>
          <w:lang w:eastAsia="es-ES"/>
        </w:rPr>
        <w:t xml:space="preserve">. </w:t>
      </w:r>
      <w:r w:rsidR="00F97C7E" w:rsidRPr="00F97C7E">
        <w:rPr>
          <w:rFonts w:ascii="Arial" w:eastAsia="Calibri" w:hAnsi="Arial" w:cs="Arial"/>
          <w:sz w:val="20"/>
          <w:szCs w:val="20"/>
          <w:lang w:eastAsia="es-ES"/>
        </w:rPr>
        <w:t>En Iberdrola México creemos que</w:t>
      </w:r>
      <w:r w:rsidR="00F97C7E">
        <w:rPr>
          <w:rFonts w:ascii="Arial" w:eastAsia="Calibri" w:hAnsi="Arial" w:cs="Arial"/>
          <w:sz w:val="20"/>
          <w:szCs w:val="20"/>
          <w:lang w:eastAsia="es-ES"/>
        </w:rPr>
        <w:t xml:space="preserve"> responsabilidad social y </w:t>
      </w:r>
      <w:r w:rsidR="00857897">
        <w:rPr>
          <w:rFonts w:ascii="Arial" w:eastAsia="Calibri" w:hAnsi="Arial" w:cs="Arial"/>
          <w:sz w:val="20"/>
          <w:szCs w:val="20"/>
          <w:lang w:eastAsia="es-ES"/>
        </w:rPr>
        <w:t>difusión</w:t>
      </w:r>
      <w:r w:rsidR="00F97C7E">
        <w:rPr>
          <w:rFonts w:ascii="Arial" w:eastAsia="Calibri" w:hAnsi="Arial" w:cs="Arial"/>
          <w:sz w:val="20"/>
          <w:szCs w:val="20"/>
          <w:lang w:eastAsia="es-ES"/>
        </w:rPr>
        <w:t xml:space="preserve"> van de la mano, porque</w:t>
      </w:r>
      <w:r w:rsidR="00F97C7E" w:rsidRPr="00F97C7E"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="00E7445F">
        <w:rPr>
          <w:rFonts w:ascii="Arial" w:eastAsia="Calibri" w:hAnsi="Arial" w:cs="Arial"/>
          <w:sz w:val="20"/>
          <w:szCs w:val="20"/>
          <w:lang w:eastAsia="es-ES"/>
        </w:rPr>
        <w:t>un mensaje efectivo nos permite</w:t>
      </w:r>
      <w:r w:rsidR="00F97C7E">
        <w:rPr>
          <w:rFonts w:ascii="Arial" w:eastAsia="Calibri" w:hAnsi="Arial" w:cs="Arial"/>
          <w:sz w:val="20"/>
          <w:szCs w:val="20"/>
          <w:lang w:eastAsia="es-ES"/>
        </w:rPr>
        <w:t xml:space="preserve"> sembrar</w:t>
      </w:r>
      <w:r w:rsidR="00E7445F">
        <w:rPr>
          <w:rFonts w:ascii="Arial" w:eastAsia="Calibri" w:hAnsi="Arial" w:cs="Arial"/>
          <w:sz w:val="20"/>
          <w:szCs w:val="20"/>
          <w:lang w:eastAsia="es-ES"/>
        </w:rPr>
        <w:t xml:space="preserve"> la semilla del cambio</w:t>
      </w:r>
      <w:r w:rsidR="00F97C7E">
        <w:rPr>
          <w:rFonts w:ascii="Arial" w:eastAsia="Calibri" w:hAnsi="Arial" w:cs="Arial"/>
          <w:sz w:val="20"/>
          <w:szCs w:val="20"/>
          <w:lang w:eastAsia="es-ES"/>
        </w:rPr>
        <w:t xml:space="preserve"> en más</w:t>
      </w:r>
      <w:r w:rsidR="00E7445F">
        <w:rPr>
          <w:rFonts w:ascii="Arial" w:eastAsia="Calibri" w:hAnsi="Arial" w:cs="Arial"/>
          <w:sz w:val="20"/>
          <w:szCs w:val="20"/>
          <w:lang w:eastAsia="es-ES"/>
        </w:rPr>
        <w:t xml:space="preserve"> personas</w:t>
      </w:r>
      <w:r w:rsidR="00F97C7E">
        <w:rPr>
          <w:rFonts w:ascii="Arial" w:eastAsia="Calibri" w:hAnsi="Arial" w:cs="Arial"/>
          <w:sz w:val="20"/>
          <w:szCs w:val="20"/>
          <w:lang w:eastAsia="es-ES"/>
        </w:rPr>
        <w:t>”, destacó Paola Martínez, directora de Comunicación y RSC de Iberdrola México</w:t>
      </w:r>
      <w:r w:rsidR="000A54D7">
        <w:rPr>
          <w:rFonts w:ascii="Arial" w:eastAsia="Calibri" w:hAnsi="Arial" w:cs="Arial"/>
          <w:sz w:val="20"/>
          <w:szCs w:val="20"/>
          <w:lang w:eastAsia="es-ES"/>
        </w:rPr>
        <w:t xml:space="preserve">, tras recoger el </w:t>
      </w:r>
      <w:r w:rsidR="007D351B">
        <w:rPr>
          <w:rFonts w:ascii="Arial" w:eastAsia="Calibri" w:hAnsi="Arial" w:cs="Arial"/>
          <w:sz w:val="20"/>
          <w:szCs w:val="20"/>
          <w:lang w:eastAsia="es-ES"/>
        </w:rPr>
        <w:t>premio al Mérito AMCO 2025.</w:t>
      </w:r>
    </w:p>
    <w:p w14:paraId="29688CC4" w14:textId="77777777" w:rsidR="005F2E5C" w:rsidRPr="005F2E5C" w:rsidRDefault="005F2E5C" w:rsidP="003756C6">
      <w:pPr>
        <w:spacing w:after="0" w:line="276" w:lineRule="auto"/>
        <w:rPr>
          <w:lang w:val="es-MX"/>
        </w:rPr>
      </w:pPr>
    </w:p>
    <w:p w14:paraId="22D9D59A" w14:textId="2B6934B6" w:rsidR="005F2E5C" w:rsidRDefault="005F2E5C" w:rsidP="003756C6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  <w:r w:rsidRPr="005F2E5C">
        <w:rPr>
          <w:rFonts w:ascii="Arial" w:eastAsia="Calibri" w:hAnsi="Arial" w:cs="Arial"/>
          <w:sz w:val="20"/>
          <w:szCs w:val="20"/>
          <w:lang w:eastAsia="es-ES"/>
        </w:rPr>
        <w:t>DestElla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="008D1017">
        <w:rPr>
          <w:rFonts w:ascii="Arial" w:eastAsia="Calibri" w:hAnsi="Arial" w:cs="Arial"/>
          <w:sz w:val="20"/>
          <w:szCs w:val="20"/>
          <w:lang w:eastAsia="es-ES"/>
        </w:rPr>
        <w:t>es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una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iniciativa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alineada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con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los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valores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y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compromisos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de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Iberdrola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México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en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materia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="00446CB5">
        <w:rPr>
          <w:rFonts w:ascii="Arial" w:eastAsia="Calibri" w:hAnsi="Arial" w:cs="Arial"/>
          <w:sz w:val="20"/>
          <w:szCs w:val="20"/>
          <w:lang w:eastAsia="es-ES"/>
        </w:rPr>
        <w:t>de equidad</w:t>
      </w:r>
      <w:r w:rsidR="006A77C6">
        <w:rPr>
          <w:rFonts w:ascii="Arial" w:eastAsia="Calibri" w:hAnsi="Arial" w:cs="Arial"/>
          <w:sz w:val="20"/>
          <w:szCs w:val="20"/>
          <w:lang w:eastAsia="es-ES"/>
        </w:rPr>
        <w:t xml:space="preserve">,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desarrollo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social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="000D7FE6">
        <w:rPr>
          <w:rFonts w:ascii="Arial" w:eastAsia="Calibri" w:hAnsi="Arial" w:cs="Arial"/>
          <w:sz w:val="20"/>
          <w:szCs w:val="20"/>
          <w:lang w:eastAsia="es-ES"/>
        </w:rPr>
        <w:t xml:space="preserve">y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deport</w:t>
      </w:r>
      <w:r w:rsidR="000D7FE6">
        <w:rPr>
          <w:rFonts w:ascii="Arial" w:eastAsia="Calibri" w:hAnsi="Arial" w:cs="Arial"/>
          <w:sz w:val="20"/>
          <w:szCs w:val="20"/>
          <w:lang w:eastAsia="es-ES"/>
        </w:rPr>
        <w:t>ivo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.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Para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="008D1017">
        <w:rPr>
          <w:rFonts w:ascii="Arial" w:eastAsia="Calibri" w:hAnsi="Arial" w:cs="Arial"/>
          <w:sz w:val="20"/>
          <w:szCs w:val="20"/>
          <w:lang w:eastAsia="es-ES"/>
        </w:rPr>
        <w:t>darle visibilidad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,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se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realizó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una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="00446CB5">
        <w:rPr>
          <w:rFonts w:ascii="Arial" w:eastAsia="Calibri" w:hAnsi="Arial" w:cs="Arial"/>
          <w:sz w:val="20"/>
          <w:szCs w:val="20"/>
          <w:lang w:eastAsia="es-ES"/>
        </w:rPr>
        <w:t>campaña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en colaboración con las agencias Neuma </w:t>
      </w:r>
      <w:r w:rsidR="00BD3B55">
        <w:rPr>
          <w:rFonts w:ascii="Arial" w:eastAsia="Calibri" w:hAnsi="Arial" w:cs="Arial"/>
          <w:sz w:val="20"/>
          <w:szCs w:val="20"/>
          <w:lang w:eastAsia="es-ES"/>
        </w:rPr>
        <w:t xml:space="preserve">Comunicación 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y AK </w:t>
      </w:r>
      <w:r w:rsidR="008D1017">
        <w:rPr>
          <w:rFonts w:ascii="Arial" w:eastAsia="Calibri" w:hAnsi="Arial" w:cs="Arial"/>
          <w:sz w:val="20"/>
          <w:szCs w:val="20"/>
          <w:lang w:eastAsia="es-ES"/>
        </w:rPr>
        <w:t>Comunicación, posicion</w:t>
      </w:r>
      <w:r w:rsidR="00D54038">
        <w:rPr>
          <w:rFonts w:ascii="Arial" w:eastAsia="Calibri" w:hAnsi="Arial" w:cs="Arial"/>
          <w:sz w:val="20"/>
          <w:szCs w:val="20"/>
          <w:lang w:eastAsia="es-ES"/>
        </w:rPr>
        <w:t>ando al programa en la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conversación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mediática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="00D54038">
        <w:rPr>
          <w:rFonts w:ascii="Arial" w:eastAsia="Calibri" w:hAnsi="Arial" w:cs="Arial"/>
          <w:sz w:val="20"/>
          <w:szCs w:val="20"/>
          <w:lang w:eastAsia="es-ES"/>
        </w:rPr>
        <w:t>nacional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como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un</w:t>
      </w:r>
      <w:r w:rsidR="00D54038">
        <w:rPr>
          <w:rFonts w:ascii="Arial" w:eastAsia="Calibri" w:hAnsi="Arial" w:cs="Arial"/>
          <w:sz w:val="20"/>
          <w:szCs w:val="20"/>
          <w:lang w:eastAsia="es-ES"/>
        </w:rPr>
        <w:t xml:space="preserve"> proyecto </w:t>
      </w:r>
      <w:r w:rsidRPr="005F2E5C">
        <w:rPr>
          <w:rFonts w:ascii="Arial" w:eastAsia="Calibri" w:hAnsi="Arial" w:cs="Arial"/>
          <w:sz w:val="20"/>
          <w:szCs w:val="20"/>
          <w:lang w:eastAsia="es-ES"/>
        </w:rPr>
        <w:t>estratégic</w:t>
      </w:r>
      <w:r w:rsidR="00D54038">
        <w:rPr>
          <w:rFonts w:ascii="Arial" w:eastAsia="Calibri" w:hAnsi="Arial" w:cs="Arial"/>
          <w:sz w:val="20"/>
          <w:szCs w:val="20"/>
          <w:lang w:eastAsia="es-ES"/>
        </w:rPr>
        <w:t>o</w:t>
      </w:r>
      <w:r>
        <w:rPr>
          <w:rFonts w:ascii="Arial" w:eastAsia="Calibri" w:hAnsi="Arial" w:cs="Arial"/>
          <w:sz w:val="20"/>
          <w:szCs w:val="20"/>
          <w:lang w:eastAsia="es-ES"/>
        </w:rPr>
        <w:t xml:space="preserve"> </w:t>
      </w:r>
      <w:r w:rsidR="00D54038">
        <w:rPr>
          <w:rFonts w:ascii="Arial" w:eastAsia="Calibri" w:hAnsi="Arial" w:cs="Arial"/>
          <w:sz w:val="20"/>
          <w:szCs w:val="20"/>
          <w:lang w:eastAsia="es-ES"/>
        </w:rPr>
        <w:t>para el desarrollo del deporte femenil.</w:t>
      </w:r>
    </w:p>
    <w:p w14:paraId="58A3B811" w14:textId="77777777" w:rsidR="005A23A2" w:rsidRDefault="005A23A2" w:rsidP="003756C6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</w:p>
    <w:p w14:paraId="57C361AA" w14:textId="3962D7DE" w:rsidR="005A23A2" w:rsidRPr="003756C6" w:rsidRDefault="005A23A2" w:rsidP="003756C6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  <w:r>
        <w:rPr>
          <w:rFonts w:ascii="Arial" w:eastAsia="Calibri" w:hAnsi="Arial" w:cs="Arial"/>
          <w:sz w:val="20"/>
          <w:szCs w:val="20"/>
          <w:lang w:eastAsia="es-ES"/>
        </w:rPr>
        <w:t xml:space="preserve">Con la finalidad de </w:t>
      </w:r>
      <w:r w:rsidR="001C02E5">
        <w:rPr>
          <w:rFonts w:ascii="Arial" w:eastAsia="Calibri" w:hAnsi="Arial" w:cs="Arial"/>
          <w:sz w:val="20"/>
          <w:szCs w:val="20"/>
          <w:lang w:eastAsia="es-ES"/>
        </w:rPr>
        <w:t xml:space="preserve">convertir el proyecto </w:t>
      </w:r>
      <w:r w:rsidR="001C02E5" w:rsidRPr="003756C6">
        <w:rPr>
          <w:rFonts w:ascii="Arial" w:eastAsia="Calibri" w:hAnsi="Arial" w:cs="Arial"/>
          <w:sz w:val="20"/>
          <w:szCs w:val="20"/>
          <w:lang w:eastAsia="es-ES"/>
        </w:rPr>
        <w:t>social en un referente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 dentro del ecosistema deportivo y social del país</w:t>
      </w:r>
      <w:r w:rsidR="001C02E5" w:rsidRPr="003756C6">
        <w:rPr>
          <w:rFonts w:ascii="Arial" w:eastAsia="Calibri" w:hAnsi="Arial" w:cs="Arial"/>
          <w:sz w:val="20"/>
          <w:szCs w:val="20"/>
          <w:lang w:eastAsia="es-ES"/>
        </w:rPr>
        <w:t>, l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a campaña se construyó sobre </w:t>
      </w:r>
      <w:r w:rsidR="00E7445F" w:rsidRPr="003756C6">
        <w:rPr>
          <w:rFonts w:ascii="Arial" w:eastAsia="Calibri" w:hAnsi="Arial" w:cs="Arial"/>
          <w:sz w:val="20"/>
          <w:szCs w:val="20"/>
          <w:lang w:eastAsia="es-ES"/>
        </w:rPr>
        <w:t>varios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 pilares: una narrativa centrada en las historias de las jugadoras, destacando valores como la disciplina, la sororidad y el esfuerzo</w:t>
      </w:r>
      <w:r w:rsidR="002D5550" w:rsidRPr="003756C6">
        <w:rPr>
          <w:rFonts w:ascii="Arial" w:eastAsia="Calibri" w:hAnsi="Arial" w:cs="Arial"/>
          <w:sz w:val="20"/>
          <w:szCs w:val="20"/>
          <w:lang w:eastAsia="es-ES"/>
        </w:rPr>
        <w:t xml:space="preserve"> y buscando 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>reforza</w:t>
      </w:r>
      <w:r w:rsidR="002D5550" w:rsidRPr="003756C6">
        <w:rPr>
          <w:rFonts w:ascii="Arial" w:eastAsia="Calibri" w:hAnsi="Arial" w:cs="Arial"/>
          <w:sz w:val="20"/>
          <w:szCs w:val="20"/>
          <w:lang w:eastAsia="es-ES"/>
        </w:rPr>
        <w:t>r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 la credibilidad y el vínculo emocional con las audiencias, </w:t>
      </w:r>
      <w:r w:rsidR="002D5550" w:rsidRPr="003756C6">
        <w:rPr>
          <w:rFonts w:ascii="Arial" w:eastAsia="Calibri" w:hAnsi="Arial" w:cs="Arial"/>
          <w:sz w:val="20"/>
          <w:szCs w:val="20"/>
          <w:lang w:eastAsia="es-ES"/>
        </w:rPr>
        <w:t>así como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 una estrategia de amplificación a través de medios tradicionales, digitales, </w:t>
      </w:r>
      <w:r w:rsidR="002D5550" w:rsidRPr="003756C6">
        <w:rPr>
          <w:rFonts w:ascii="Arial" w:eastAsia="Calibri" w:hAnsi="Arial" w:cs="Arial"/>
          <w:i/>
          <w:iCs/>
          <w:sz w:val="20"/>
          <w:szCs w:val="20"/>
          <w:lang w:eastAsia="es-ES"/>
        </w:rPr>
        <w:t>influencers</w:t>
      </w:r>
      <w:r w:rsidR="002D5550" w:rsidRPr="003756C6">
        <w:rPr>
          <w:rFonts w:ascii="Arial" w:eastAsia="Calibri" w:hAnsi="Arial" w:cs="Arial"/>
          <w:sz w:val="20"/>
          <w:szCs w:val="20"/>
          <w:lang w:eastAsia="es-ES"/>
        </w:rPr>
        <w:t xml:space="preserve">, 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>relaciones públicas</w:t>
      </w:r>
      <w:r w:rsidR="002D5550" w:rsidRPr="003756C6">
        <w:rPr>
          <w:rFonts w:ascii="Arial" w:eastAsia="Calibri" w:hAnsi="Arial" w:cs="Arial"/>
          <w:sz w:val="20"/>
          <w:szCs w:val="20"/>
          <w:lang w:eastAsia="es-ES"/>
        </w:rPr>
        <w:t xml:space="preserve"> y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 marketing. </w:t>
      </w:r>
    </w:p>
    <w:p w14:paraId="3532B19B" w14:textId="77777777" w:rsidR="002D5FDA" w:rsidRPr="003756C6" w:rsidRDefault="002D5FDA" w:rsidP="003756C6">
      <w:pPr>
        <w:pStyle w:val="Textoindependiente"/>
        <w:spacing w:line="276" w:lineRule="auto"/>
        <w:ind w:right="116"/>
        <w:rPr>
          <w:rFonts w:ascii="Arial" w:hAnsi="Arial" w:cs="Arial"/>
          <w:sz w:val="20"/>
          <w:szCs w:val="20"/>
        </w:rPr>
      </w:pPr>
    </w:p>
    <w:p w14:paraId="356A6FDF" w14:textId="2AF3B924" w:rsidR="00886994" w:rsidRPr="003756C6" w:rsidRDefault="002D5550" w:rsidP="003756C6">
      <w:pPr>
        <w:spacing w:line="276" w:lineRule="auto"/>
        <w:rPr>
          <w:rFonts w:ascii="Arial" w:eastAsia="Calibri" w:hAnsi="Arial" w:cs="Arial"/>
          <w:sz w:val="20"/>
          <w:szCs w:val="20"/>
          <w:lang w:eastAsia="es-ES"/>
        </w:rPr>
      </w:pPr>
      <w:r w:rsidRPr="003756C6">
        <w:rPr>
          <w:rFonts w:ascii="Arial" w:hAnsi="Arial" w:cs="Arial"/>
          <w:sz w:val="20"/>
          <w:szCs w:val="20"/>
        </w:rPr>
        <w:t xml:space="preserve">Organizado por la Asociación Mexicana de Comunicadores (AMCO), </w:t>
      </w:r>
      <w:r w:rsidR="00886994" w:rsidRPr="003756C6">
        <w:rPr>
          <w:rFonts w:ascii="Arial" w:hAnsi="Arial" w:cs="Arial"/>
          <w:sz w:val="20"/>
          <w:szCs w:val="20"/>
        </w:rPr>
        <w:t xml:space="preserve">una </w:t>
      </w:r>
      <w:r w:rsidR="00E00033">
        <w:rPr>
          <w:rFonts w:ascii="Arial" w:hAnsi="Arial" w:cs="Arial"/>
          <w:sz w:val="20"/>
          <w:szCs w:val="20"/>
        </w:rPr>
        <w:t>entidad</w:t>
      </w:r>
      <w:r w:rsidR="00886994" w:rsidRPr="003756C6">
        <w:rPr>
          <w:rFonts w:ascii="Arial" w:hAnsi="Arial" w:cs="Arial"/>
          <w:sz w:val="20"/>
          <w:szCs w:val="20"/>
        </w:rPr>
        <w:t xml:space="preserve"> sin fines de lucro que agrupa a profesionales de la comunicación corporativa y relaciones públicas en México</w:t>
      </w:r>
      <w:r w:rsidR="004B7631" w:rsidRPr="003756C6">
        <w:rPr>
          <w:rFonts w:ascii="Arial" w:hAnsi="Arial" w:cs="Arial"/>
          <w:sz w:val="20"/>
          <w:szCs w:val="20"/>
        </w:rPr>
        <w:t>,</w:t>
      </w:r>
      <w:r w:rsidR="00886994" w:rsidRPr="003756C6">
        <w:rPr>
          <w:rFonts w:ascii="Arial" w:hAnsi="Arial" w:cs="Arial"/>
          <w:sz w:val="20"/>
          <w:szCs w:val="20"/>
        </w:rPr>
        <w:t xml:space="preserve"> </w:t>
      </w:r>
      <w:r w:rsidRPr="003756C6">
        <w:rPr>
          <w:rFonts w:ascii="Arial" w:hAnsi="Arial" w:cs="Arial"/>
          <w:sz w:val="20"/>
          <w:szCs w:val="20"/>
        </w:rPr>
        <w:t>e</w:t>
      </w:r>
      <w:r w:rsidR="00A91590" w:rsidRPr="003756C6">
        <w:rPr>
          <w:rFonts w:ascii="Arial" w:hAnsi="Arial" w:cs="Arial"/>
          <w:sz w:val="20"/>
          <w:szCs w:val="20"/>
        </w:rPr>
        <w:t xml:space="preserve">l Premio AMCO es </w:t>
      </w:r>
      <w:r w:rsidR="00B127EF" w:rsidRPr="003756C6">
        <w:rPr>
          <w:rFonts w:ascii="Arial" w:hAnsi="Arial" w:cs="Arial"/>
          <w:sz w:val="20"/>
          <w:szCs w:val="20"/>
        </w:rPr>
        <w:t xml:space="preserve">considerado </w:t>
      </w:r>
      <w:r w:rsidR="00A91590" w:rsidRPr="003756C6">
        <w:rPr>
          <w:rFonts w:ascii="Arial" w:hAnsi="Arial" w:cs="Arial"/>
          <w:sz w:val="20"/>
          <w:szCs w:val="20"/>
        </w:rPr>
        <w:t xml:space="preserve">el máximo galardón de la comunicación </w:t>
      </w:r>
      <w:r w:rsidR="00886994" w:rsidRPr="003756C6">
        <w:rPr>
          <w:rFonts w:ascii="Arial" w:hAnsi="Arial" w:cs="Arial"/>
          <w:sz w:val="20"/>
          <w:szCs w:val="20"/>
        </w:rPr>
        <w:t>nacional</w:t>
      </w:r>
      <w:r w:rsidR="003756C6">
        <w:rPr>
          <w:rFonts w:ascii="Arial" w:hAnsi="Arial" w:cs="Arial"/>
          <w:sz w:val="20"/>
          <w:szCs w:val="20"/>
        </w:rPr>
        <w:t>. I</w:t>
      </w:r>
      <w:r w:rsidR="00A91590" w:rsidRPr="003756C6">
        <w:rPr>
          <w:rFonts w:ascii="Arial" w:hAnsi="Arial" w:cs="Arial"/>
          <w:sz w:val="20"/>
          <w:szCs w:val="20"/>
        </w:rPr>
        <w:t>dentifica y reconoce las mejores prácticas desde hace más de 50 años</w:t>
      </w:r>
      <w:r w:rsidR="00A91590" w:rsidRPr="003756C6">
        <w:rPr>
          <w:rFonts w:ascii="Arial" w:eastAsia="Calibri" w:hAnsi="Arial" w:cs="Arial"/>
          <w:sz w:val="20"/>
          <w:szCs w:val="20"/>
          <w:lang w:eastAsia="es-ES"/>
        </w:rPr>
        <w:t xml:space="preserve">, </w:t>
      </w:r>
      <w:r w:rsidR="004B7631" w:rsidRPr="003756C6">
        <w:rPr>
          <w:rFonts w:ascii="Arial" w:eastAsia="Calibri" w:hAnsi="Arial" w:cs="Arial"/>
          <w:sz w:val="20"/>
          <w:szCs w:val="20"/>
          <w:lang w:eastAsia="es-ES"/>
        </w:rPr>
        <w:t>caracterizadas por ser campañas con propósito, innovación tecnológica, creatividad estratégica y una comprensión profunda del entorno social y empresarial.</w:t>
      </w:r>
    </w:p>
    <w:p w14:paraId="3253305B" w14:textId="36C15297" w:rsidR="00886994" w:rsidRPr="003756C6" w:rsidRDefault="00886994" w:rsidP="003756C6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En la presente edición se alcanzó una participación récord de </w:t>
      </w:r>
      <w:r w:rsidR="003756C6">
        <w:rPr>
          <w:rFonts w:ascii="Arial" w:eastAsia="Calibri" w:hAnsi="Arial" w:cs="Arial"/>
          <w:sz w:val="20"/>
          <w:szCs w:val="20"/>
          <w:lang w:eastAsia="es-ES"/>
        </w:rPr>
        <w:t>89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 proyectos</w:t>
      </w:r>
      <w:r w:rsidR="00EB4D24">
        <w:rPr>
          <w:rFonts w:ascii="Arial" w:eastAsia="Calibri" w:hAnsi="Arial" w:cs="Arial"/>
          <w:sz w:val="20"/>
          <w:szCs w:val="20"/>
          <w:lang w:eastAsia="es-ES"/>
        </w:rPr>
        <w:t xml:space="preserve"> que 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>fueron evaluados por un jurado independiente</w:t>
      </w:r>
      <w:r w:rsidR="00D54038">
        <w:rPr>
          <w:rFonts w:ascii="Arial" w:eastAsia="Calibri" w:hAnsi="Arial" w:cs="Arial"/>
          <w:sz w:val="20"/>
          <w:szCs w:val="20"/>
          <w:lang w:eastAsia="es-ES"/>
        </w:rPr>
        <w:t>,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 integrado por más de 60 especialistas provenientes de agencias, empresas, medios, instituciones académicas y consultorías. Los criterios de evaluación </w:t>
      </w:r>
      <w:r w:rsidR="003756C6">
        <w:rPr>
          <w:rFonts w:ascii="Arial" w:eastAsia="Calibri" w:hAnsi="Arial" w:cs="Arial"/>
          <w:sz w:val="20"/>
          <w:szCs w:val="20"/>
          <w:lang w:eastAsia="es-ES"/>
        </w:rPr>
        <w:t>pusieron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 especial énfasis en la planeación estratégica, la medición de resultados y el impacto en reputación y negocio</w:t>
      </w:r>
      <w:r w:rsidR="005F42F4">
        <w:rPr>
          <w:rFonts w:ascii="Arial" w:eastAsia="Calibri" w:hAnsi="Arial" w:cs="Arial"/>
          <w:sz w:val="20"/>
          <w:szCs w:val="20"/>
          <w:lang w:eastAsia="es-ES"/>
        </w:rPr>
        <w:t>.</w:t>
      </w:r>
    </w:p>
    <w:p w14:paraId="01B12603" w14:textId="77777777" w:rsidR="004B7631" w:rsidRPr="003756C6" w:rsidRDefault="004B7631" w:rsidP="003756C6">
      <w:pPr>
        <w:spacing w:after="0" w:line="276" w:lineRule="auto"/>
        <w:rPr>
          <w:rFonts w:ascii="Arial" w:eastAsia="Calibri" w:hAnsi="Arial" w:cs="Arial"/>
          <w:sz w:val="20"/>
          <w:szCs w:val="20"/>
          <w:lang w:eastAsia="es-ES"/>
        </w:rPr>
      </w:pPr>
    </w:p>
    <w:p w14:paraId="3676A425" w14:textId="1EED842F" w:rsidR="00886994" w:rsidRPr="003756C6" w:rsidRDefault="00886994" w:rsidP="003756C6">
      <w:pPr>
        <w:spacing w:line="276" w:lineRule="auto"/>
        <w:rPr>
          <w:rFonts w:ascii="Arial" w:eastAsia="Calibri" w:hAnsi="Arial" w:cs="Arial"/>
          <w:sz w:val="20"/>
          <w:szCs w:val="20"/>
          <w:lang w:eastAsia="es-ES"/>
        </w:rPr>
      </w:pPr>
      <w:r w:rsidRPr="003756C6">
        <w:rPr>
          <w:rFonts w:ascii="Arial" w:eastAsia="Calibri" w:hAnsi="Arial" w:cs="Arial"/>
          <w:sz w:val="20"/>
          <w:szCs w:val="20"/>
          <w:lang w:eastAsia="es-ES"/>
        </w:rPr>
        <w:t>“La comunicación estratégica evoluciona constantemente y</w:t>
      </w:r>
      <w:r w:rsidR="00D54038">
        <w:rPr>
          <w:rFonts w:ascii="Arial" w:eastAsia="Calibri" w:hAnsi="Arial" w:cs="Arial"/>
          <w:sz w:val="20"/>
          <w:szCs w:val="20"/>
          <w:lang w:eastAsia="es-ES"/>
        </w:rPr>
        <w:t>,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 con ella, la forma de reconocer su impacto. En el Premio AMCO 2025 reforzamos nuestra metodología para reflejar esta transformación, con una visión integradora, un jurado plural y la convicción de que la comunicación 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lastRenderedPageBreak/>
        <w:t xml:space="preserve">puede transformar negocios y sociedad”, afirmó Lorena Villarreal, directora del Premio AMCO 2025. </w:t>
      </w:r>
    </w:p>
    <w:p w14:paraId="4FF9752C" w14:textId="381655C5" w:rsidR="00A91590" w:rsidRPr="003756C6" w:rsidRDefault="00A91590" w:rsidP="003756C6">
      <w:pPr>
        <w:spacing w:line="276" w:lineRule="auto"/>
        <w:rPr>
          <w:rFonts w:ascii="Arial" w:eastAsia="Calibri" w:hAnsi="Arial" w:cs="Arial"/>
          <w:b/>
          <w:bCs/>
          <w:color w:val="00B050"/>
          <w:sz w:val="20"/>
          <w:szCs w:val="20"/>
          <w:lang w:val="es-MX" w:eastAsia="es-ES"/>
        </w:rPr>
      </w:pPr>
      <w:r w:rsidRPr="003756C6">
        <w:rPr>
          <w:rFonts w:ascii="Arial" w:eastAsia="Calibri" w:hAnsi="Arial" w:cs="Arial"/>
          <w:b/>
          <w:bCs/>
          <w:color w:val="00B050"/>
          <w:sz w:val="20"/>
          <w:szCs w:val="20"/>
          <w:lang w:val="es-MX" w:eastAsia="es-ES"/>
        </w:rPr>
        <w:t>DEPORTE FEMENINO Y EQUIDAD DE GÉNERO</w:t>
      </w:r>
    </w:p>
    <w:p w14:paraId="5087F38E" w14:textId="7B7EA709" w:rsidR="009549D1" w:rsidRPr="003756C6" w:rsidRDefault="009549D1" w:rsidP="003756C6">
      <w:pPr>
        <w:widowControl w:val="0"/>
        <w:spacing w:before="200" w:line="276" w:lineRule="auto"/>
        <w:rPr>
          <w:rFonts w:ascii="Arial" w:eastAsia="Calibri" w:hAnsi="Arial" w:cs="Arial"/>
          <w:sz w:val="20"/>
          <w:szCs w:val="20"/>
          <w:lang w:val="es-MX" w:eastAsia="es-ES"/>
        </w:rPr>
      </w:pPr>
      <w:r w:rsidRPr="003756C6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DestElla es un programa de Iberdrola México que busca impulsar el deporte femenino, ayudando a niñas y mujeres a superar los desafíos que enfrentan y romper la brecha de género todavía existente.</w:t>
      </w:r>
      <w:r w:rsidR="005F2E5C" w:rsidRPr="003756C6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Con esta iniciativa, 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la empresa busca ser un factor de cambio y contribuir a la construcción de una sociedad más igualitaria, derribando estereotipos de género y promoviendo el bienestar. </w:t>
      </w:r>
    </w:p>
    <w:p w14:paraId="51103E7B" w14:textId="305D1D6C" w:rsidR="00E93867" w:rsidRDefault="009549D1" w:rsidP="003756C6">
      <w:pPr>
        <w:widowControl w:val="0"/>
        <w:spacing w:before="200" w:after="200" w:line="276" w:lineRule="auto"/>
        <w:rPr>
          <w:rFonts w:ascii="Arial" w:eastAsia="Calibri" w:hAnsi="Arial" w:cs="Arial"/>
          <w:sz w:val="20"/>
          <w:szCs w:val="20"/>
          <w:lang w:eastAsia="es-ES"/>
        </w:rPr>
      </w:pP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La iniciativa arrancó a mediados de 2024 con una alianza estratégica con la Federación Mexicana de Rugby (FMRU), con </w:t>
      </w:r>
      <w:r w:rsidR="00525BC2">
        <w:rPr>
          <w:rFonts w:ascii="Arial" w:eastAsia="Calibri" w:hAnsi="Arial" w:cs="Arial"/>
          <w:sz w:val="20"/>
          <w:szCs w:val="20"/>
          <w:lang w:eastAsia="es-ES"/>
        </w:rPr>
        <w:t>la que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 la compañía ha trabajado para apoyar a las </w:t>
      </w:r>
      <w:r w:rsidR="00DB4790" w:rsidRPr="003756C6">
        <w:rPr>
          <w:rFonts w:ascii="Arial" w:eastAsia="Calibri" w:hAnsi="Arial" w:cs="Arial"/>
          <w:sz w:val="20"/>
          <w:szCs w:val="20"/>
          <w:lang w:eastAsia="es-ES"/>
        </w:rPr>
        <w:t xml:space="preserve">deportistas 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en </w:t>
      </w:r>
      <w:r w:rsidR="00D54038">
        <w:rPr>
          <w:rFonts w:ascii="Arial" w:eastAsia="Calibri" w:hAnsi="Arial" w:cs="Arial"/>
          <w:sz w:val="20"/>
          <w:szCs w:val="20"/>
          <w:lang w:eastAsia="es-ES"/>
        </w:rPr>
        <w:t>el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 país mediante la donación de uniformes, equipo para entrenar, acceso a gimnasios y activaciones en universidades para impulsar est</w:t>
      </w:r>
      <w:r w:rsidR="00DB4790" w:rsidRPr="003756C6">
        <w:rPr>
          <w:rFonts w:ascii="Arial" w:eastAsia="Calibri" w:hAnsi="Arial" w:cs="Arial"/>
          <w:sz w:val="20"/>
          <w:szCs w:val="20"/>
          <w:lang w:eastAsia="es-ES"/>
        </w:rPr>
        <w:t>a disciplina</w:t>
      </w:r>
      <w:r w:rsidRPr="003756C6">
        <w:rPr>
          <w:rFonts w:ascii="Arial" w:eastAsia="Calibri" w:hAnsi="Arial" w:cs="Arial"/>
          <w:sz w:val="20"/>
          <w:szCs w:val="20"/>
          <w:lang w:eastAsia="es-ES"/>
        </w:rPr>
        <w:t xml:space="preserve">, beneficiando hasta la fecha a más de 7,600 personas. </w:t>
      </w:r>
    </w:p>
    <w:p w14:paraId="74E189B6" w14:textId="77777777" w:rsidR="00AC671D" w:rsidRPr="003756C6" w:rsidRDefault="00AC671D" w:rsidP="003756C6">
      <w:pPr>
        <w:widowControl w:val="0"/>
        <w:spacing w:before="200" w:after="200" w:line="276" w:lineRule="auto"/>
        <w:rPr>
          <w:rFonts w:ascii="Arial" w:eastAsia="Calibri" w:hAnsi="Arial" w:cs="Arial"/>
          <w:sz w:val="20"/>
          <w:szCs w:val="20"/>
          <w:lang w:eastAsia="es-ES"/>
        </w:rPr>
      </w:pPr>
    </w:p>
    <w:p w14:paraId="4F41EEB0" w14:textId="6B781023" w:rsidR="009E41D5" w:rsidRPr="002F6E5E" w:rsidRDefault="009E41D5" w:rsidP="009E41D5">
      <w:pPr>
        <w:shd w:val="clear" w:color="auto" w:fill="FFFFFF"/>
        <w:spacing w:after="0" w:line="276" w:lineRule="auto"/>
        <w:contextualSpacing/>
        <w:mirrorIndents/>
        <w:rPr>
          <w:rFonts w:ascii="Arial" w:eastAsia="Calibri" w:hAnsi="Arial" w:cs="Arial"/>
          <w:sz w:val="20"/>
          <w:szCs w:val="20"/>
          <w:lang w:val="es-MX" w:eastAsia="es-ES"/>
        </w:rPr>
      </w:pPr>
      <w:bookmarkStart w:id="2" w:name="_Hlk172041763"/>
      <w:bookmarkEnd w:id="1"/>
      <w:r w:rsidRPr="002F6E5E">
        <w:rPr>
          <w:rFonts w:ascii="Arial" w:hAnsi="Arial" w:cs="Arial"/>
          <w:b/>
          <w:bCs/>
          <w:sz w:val="18"/>
          <w:szCs w:val="18"/>
          <w:lang w:val="es-MX"/>
        </w:rPr>
        <w:t>Acerca de Iberdrola México</w:t>
      </w:r>
    </w:p>
    <w:p w14:paraId="2F6EA9DC" w14:textId="15C34742" w:rsidR="009E41D5" w:rsidRPr="00A14ED6" w:rsidRDefault="009E41D5" w:rsidP="009E41D5">
      <w:pPr>
        <w:rPr>
          <w:rFonts w:ascii="Arial" w:hAnsi="Arial" w:cs="Arial"/>
          <w:color w:val="615D5A"/>
          <w:sz w:val="18"/>
          <w:szCs w:val="18"/>
        </w:rPr>
      </w:pPr>
      <w:r w:rsidRPr="00A14ED6">
        <w:rPr>
          <w:rFonts w:ascii="Arial" w:hAnsi="Arial" w:cs="Arial"/>
          <w:color w:val="615D5A"/>
          <w:sz w:val="18"/>
          <w:szCs w:val="18"/>
        </w:rPr>
        <w:t xml:space="preserve">Con una plantilla </w:t>
      </w:r>
      <w:r>
        <w:rPr>
          <w:rFonts w:ascii="Arial" w:hAnsi="Arial" w:cs="Arial"/>
          <w:color w:val="615D5A"/>
          <w:sz w:val="18"/>
          <w:szCs w:val="18"/>
        </w:rPr>
        <w:t xml:space="preserve">de </w:t>
      </w:r>
      <w:r w:rsidR="000D6C14" w:rsidRPr="0092289B">
        <w:rPr>
          <w:rFonts w:ascii="Arial" w:hAnsi="Arial" w:cs="Arial"/>
          <w:color w:val="615D5A"/>
          <w:sz w:val="18"/>
          <w:szCs w:val="18"/>
        </w:rPr>
        <w:t xml:space="preserve">unas </w:t>
      </w:r>
      <w:r w:rsidR="002F62B6" w:rsidRPr="0092289B">
        <w:rPr>
          <w:rFonts w:ascii="Arial" w:hAnsi="Arial" w:cs="Arial"/>
          <w:color w:val="615D5A"/>
          <w:sz w:val="18"/>
          <w:szCs w:val="18"/>
        </w:rPr>
        <w:t>7</w:t>
      </w:r>
      <w:r w:rsidR="00ED1525" w:rsidRPr="0092289B">
        <w:rPr>
          <w:rFonts w:ascii="Arial" w:hAnsi="Arial" w:cs="Arial"/>
          <w:color w:val="615D5A"/>
          <w:sz w:val="18"/>
          <w:szCs w:val="18"/>
        </w:rPr>
        <w:t>0</w:t>
      </w:r>
      <w:r w:rsidRPr="0092289B">
        <w:rPr>
          <w:rFonts w:ascii="Arial" w:hAnsi="Arial" w:cs="Arial"/>
          <w:color w:val="615D5A"/>
          <w:sz w:val="18"/>
          <w:szCs w:val="18"/>
        </w:rPr>
        <w:t xml:space="preserve">0 </w:t>
      </w:r>
      <w:r w:rsidR="002F62B6" w:rsidRPr="0092289B">
        <w:rPr>
          <w:rFonts w:ascii="Arial" w:hAnsi="Arial" w:cs="Arial"/>
          <w:color w:val="615D5A"/>
          <w:sz w:val="18"/>
          <w:szCs w:val="18"/>
        </w:rPr>
        <w:t>personas</w:t>
      </w:r>
      <w:r w:rsidRPr="0092289B">
        <w:rPr>
          <w:rFonts w:ascii="Arial" w:hAnsi="Arial" w:cs="Arial"/>
          <w:color w:val="615D5A"/>
          <w:sz w:val="18"/>
          <w:szCs w:val="18"/>
        </w:rPr>
        <w:t>, el 99% de ell</w:t>
      </w:r>
      <w:r w:rsidR="0092289B" w:rsidRPr="0092289B">
        <w:rPr>
          <w:rFonts w:ascii="Arial" w:hAnsi="Arial" w:cs="Arial"/>
          <w:color w:val="615D5A"/>
          <w:sz w:val="18"/>
          <w:szCs w:val="18"/>
        </w:rPr>
        <w:t>a</w:t>
      </w:r>
      <w:r w:rsidRPr="0092289B">
        <w:rPr>
          <w:rFonts w:ascii="Arial" w:hAnsi="Arial" w:cs="Arial"/>
          <w:color w:val="615D5A"/>
          <w:sz w:val="18"/>
          <w:szCs w:val="18"/>
        </w:rPr>
        <w:t>s mexican</w:t>
      </w:r>
      <w:r w:rsidR="002F62B6" w:rsidRPr="0092289B">
        <w:rPr>
          <w:rFonts w:ascii="Arial" w:hAnsi="Arial" w:cs="Arial"/>
          <w:color w:val="615D5A"/>
          <w:sz w:val="18"/>
          <w:szCs w:val="18"/>
        </w:rPr>
        <w:t>a</w:t>
      </w:r>
      <w:r w:rsidRPr="0092289B">
        <w:rPr>
          <w:rFonts w:ascii="Arial" w:hAnsi="Arial" w:cs="Arial"/>
          <w:color w:val="615D5A"/>
          <w:sz w:val="18"/>
          <w:szCs w:val="18"/>
        </w:rPr>
        <w:t>s, Iberdrola México contribuye al desarrollo energético del país desde hace 25 años. En la actualidad, tiene presencia en 12 estados y suministra energía limpia y competitiva a miles de clientes industriales y comerciales, a través de una cartera de generación que supera los 2,600 megavatios (MW) repartida en 15 centrales: parques eólicos, fotovoltaicos, ciclos combinados y cogeneraciones. La compañía cuenta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con una </w:t>
      </w:r>
      <w:r>
        <w:rPr>
          <w:rFonts w:ascii="Arial" w:hAnsi="Arial" w:cs="Arial"/>
          <w:color w:val="615D5A"/>
          <w:sz w:val="18"/>
          <w:szCs w:val="18"/>
        </w:rPr>
        <w:t xml:space="preserve">sólida </w:t>
      </w:r>
      <w:r w:rsidRPr="00A14ED6">
        <w:rPr>
          <w:rFonts w:ascii="Arial" w:hAnsi="Arial" w:cs="Arial"/>
          <w:color w:val="615D5A"/>
          <w:sz w:val="18"/>
          <w:szCs w:val="18"/>
        </w:rPr>
        <w:t>cartera de proyectos renovables -fotovoltaicos y eólicos</w:t>
      </w:r>
      <w:r>
        <w:rPr>
          <w:rFonts w:ascii="Arial" w:hAnsi="Arial" w:cs="Arial"/>
          <w:color w:val="615D5A"/>
          <w:sz w:val="18"/>
          <w:szCs w:val="18"/>
        </w:rPr>
        <w:t xml:space="preserve">- </w:t>
      </w:r>
      <w:r w:rsidRPr="00A14ED6">
        <w:rPr>
          <w:rFonts w:ascii="Arial" w:hAnsi="Arial" w:cs="Arial"/>
          <w:color w:val="615D5A"/>
          <w:sz w:val="18"/>
          <w:szCs w:val="18"/>
        </w:rPr>
        <w:t>y ofrece soluciones de descarbonización a clientes industriales</w:t>
      </w:r>
      <w:r>
        <w:rPr>
          <w:rFonts w:ascii="Arial" w:hAnsi="Arial" w:cs="Arial"/>
          <w:color w:val="615D5A"/>
          <w:sz w:val="18"/>
          <w:szCs w:val="18"/>
        </w:rPr>
        <w:t>,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</w:t>
      </w:r>
      <w:r>
        <w:rPr>
          <w:rFonts w:ascii="Arial" w:hAnsi="Arial" w:cs="Arial"/>
          <w:color w:val="615D5A"/>
          <w:sz w:val="18"/>
          <w:szCs w:val="18"/>
        </w:rPr>
        <w:t>mediante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productos de generación distribuida</w:t>
      </w:r>
      <w:r>
        <w:rPr>
          <w:rFonts w:ascii="Arial" w:hAnsi="Arial" w:cs="Arial"/>
          <w:color w:val="615D5A"/>
          <w:sz w:val="18"/>
          <w:szCs w:val="18"/>
        </w:rPr>
        <w:t xml:space="preserve"> </w:t>
      </w:r>
      <w:r w:rsidRPr="00A14ED6">
        <w:rPr>
          <w:rFonts w:ascii="Arial" w:hAnsi="Arial" w:cs="Arial"/>
          <w:color w:val="615D5A"/>
          <w:sz w:val="18"/>
          <w:szCs w:val="18"/>
        </w:rPr>
        <w:t>como Smart Solar</w:t>
      </w:r>
      <w:r>
        <w:rPr>
          <w:rFonts w:ascii="Arial" w:hAnsi="Arial" w:cs="Arial"/>
          <w:color w:val="615D5A"/>
          <w:sz w:val="18"/>
          <w:szCs w:val="18"/>
        </w:rPr>
        <w:t>.</w:t>
      </w:r>
    </w:p>
    <w:p w14:paraId="0BEC9E94" w14:textId="528F893E" w:rsidR="00043FFC" w:rsidRDefault="009E41D5" w:rsidP="009E41D5">
      <w:pPr>
        <w:rPr>
          <w:rFonts w:ascii="Arial" w:hAnsi="Arial" w:cs="Arial"/>
          <w:color w:val="808080"/>
          <w:sz w:val="18"/>
          <w:szCs w:val="18"/>
        </w:rPr>
      </w:pPr>
      <w:r w:rsidRPr="005E47B8">
        <w:rPr>
          <w:rFonts w:ascii="Arial" w:hAnsi="Arial" w:cs="Arial"/>
          <w:color w:val="615D5A"/>
          <w:sz w:val="18"/>
          <w:szCs w:val="18"/>
        </w:rPr>
        <w:t>Para conocer más sobre la compañía, visita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1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iberdrolamexico.com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o síguela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2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LinkedIn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3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Facebook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4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Instagram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5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TikTok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6" w:history="1">
        <w:r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X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y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7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YouTube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. </w:t>
      </w:r>
      <w:r w:rsidRPr="005E47B8">
        <w:rPr>
          <w:rFonts w:ascii="Arial" w:hAnsi="Arial" w:cs="Arial"/>
          <w:color w:val="615D5A"/>
          <w:sz w:val="18"/>
          <w:szCs w:val="18"/>
        </w:rPr>
        <w:t>También puedes encontrar toda la información sobre los proyectos sociales de Iberdrola México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8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fundacioniberdrolamexico.org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>.</w:t>
      </w:r>
      <w:bookmarkEnd w:id="2"/>
    </w:p>
    <w:p w14:paraId="361AB77C" w14:textId="77777777" w:rsidR="002F6E5E" w:rsidRDefault="002F6E5E" w:rsidP="009E41D5">
      <w:pPr>
        <w:rPr>
          <w:rFonts w:ascii="Arial" w:hAnsi="Arial" w:cs="Arial"/>
          <w:color w:val="808080"/>
          <w:sz w:val="18"/>
          <w:szCs w:val="18"/>
        </w:rPr>
      </w:pPr>
    </w:p>
    <w:p w14:paraId="306A2526" w14:textId="77777777" w:rsidR="002F6E5E" w:rsidRPr="002F6E5E" w:rsidRDefault="002F6E5E" w:rsidP="009E41D5">
      <w:pPr>
        <w:rPr>
          <w:rFonts w:ascii="Arial" w:hAnsi="Arial" w:cs="Arial"/>
          <w:color w:val="808080"/>
          <w:sz w:val="18"/>
          <w:szCs w:val="18"/>
          <w:lang w:val="es-MX"/>
        </w:rPr>
      </w:pPr>
    </w:p>
    <w:sectPr w:rsidR="002F6E5E" w:rsidRPr="002F6E5E" w:rsidSect="0088639F">
      <w:headerReference w:type="default" r:id="rId19"/>
      <w:footerReference w:type="default" r:id="rId20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053C" w14:textId="77777777" w:rsidR="00112EAE" w:rsidRDefault="00112EAE" w:rsidP="00444826">
      <w:pPr>
        <w:spacing w:after="0" w:line="240" w:lineRule="auto"/>
      </w:pPr>
      <w:r>
        <w:separator/>
      </w:r>
    </w:p>
  </w:endnote>
  <w:endnote w:type="continuationSeparator" w:id="0">
    <w:p w14:paraId="17F4DD22" w14:textId="77777777" w:rsidR="00112EAE" w:rsidRDefault="00112EAE" w:rsidP="0044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erPangea Text Light"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berPangea Text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Lato Light (Cuerpo)">
    <w:altName w:val="Segoe UI"/>
    <w:charset w:val="00"/>
    <w:family w:val="swiss"/>
    <w:pitch w:val="variable"/>
    <w:sig w:usb0="E10002FF" w:usb1="5000ECFF" w:usb2="00000009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07FF" w14:textId="5353D9EC" w:rsidR="00230C15" w:rsidRDefault="00385C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0A69CBD1" wp14:editId="52DC18B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92637" w14:textId="29C7C61E" w:rsidR="00230C15" w:rsidRPr="00230C15" w:rsidRDefault="00230C15" w:rsidP="00230C1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9CBD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755.45pt;width:612pt;height:21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" o:allowincell="f" filled="f" stroked="f" strokeweight=".5pt">
              <v:textbox inset=",0,,0">
                <w:txbxContent>
                  <w:p w14:paraId="5E592637" w14:textId="29C7C61E" w:rsidR="00230C15" w:rsidRPr="00230C15" w:rsidRDefault="00230C15" w:rsidP="00230C1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5D21" w14:textId="77777777" w:rsidR="00112EAE" w:rsidRDefault="00112EAE" w:rsidP="00444826">
      <w:pPr>
        <w:spacing w:after="0" w:line="240" w:lineRule="auto"/>
      </w:pPr>
      <w:r>
        <w:separator/>
      </w:r>
    </w:p>
  </w:footnote>
  <w:footnote w:type="continuationSeparator" w:id="0">
    <w:p w14:paraId="7C08C12B" w14:textId="77777777" w:rsidR="00112EAE" w:rsidRDefault="00112EAE" w:rsidP="0044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95EF" w14:textId="6C5521B6" w:rsidR="00A756B5" w:rsidRDefault="00F108E0" w:rsidP="00B5510C">
    <w:pPr>
      <w:pStyle w:val="DBodytext"/>
      <w:spacing w:before="0" w:after="0" w:line="240" w:lineRule="auto"/>
      <w:jc w:val="both"/>
      <w:rPr>
        <w:rFonts w:ascii="Arial" w:hAnsi="Arial" w:cs="Arial"/>
      </w:rPr>
    </w:pPr>
    <w:r w:rsidRPr="00C04BC8">
      <w:rPr>
        <w:rFonts w:ascii="Arial" w:hAnsi="Arial" w:cs="Arial"/>
        <w:caps/>
        <w:noProof/>
      </w:rPr>
      <w:drawing>
        <wp:anchor distT="0" distB="0" distL="114300" distR="114300" simplePos="0" relativeHeight="251660288" behindDoc="0" locked="0" layoutInCell="1" allowOverlap="1" wp14:anchorId="51989EBD" wp14:editId="2BF910AF">
          <wp:simplePos x="0" y="0"/>
          <wp:positionH relativeFrom="margin">
            <wp:posOffset>3755390</wp:posOffset>
          </wp:positionH>
          <wp:positionV relativeFrom="paragraph">
            <wp:posOffset>-113508</wp:posOffset>
          </wp:positionV>
          <wp:extent cx="1857099" cy="8096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099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F3"/>
    <w:multiLevelType w:val="multilevel"/>
    <w:tmpl w:val="E768354C"/>
    <w:lvl w:ilvl="0">
      <w:start w:val="1"/>
      <w:numFmt w:val="bullet"/>
      <w:lvlText w:val="●"/>
      <w:lvlJc w:val="left"/>
      <w:pPr>
        <w:ind w:left="720" w:hanging="360"/>
      </w:pPr>
      <w:rPr>
        <w:u w:val="none"/>
        <w:lang w:val="es-ES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AA3B17"/>
    <w:multiLevelType w:val="hybridMultilevel"/>
    <w:tmpl w:val="183E51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373B"/>
    <w:multiLevelType w:val="multilevel"/>
    <w:tmpl w:val="36281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E852AB"/>
    <w:multiLevelType w:val="hybridMultilevel"/>
    <w:tmpl w:val="4C000E1C"/>
    <w:styleLink w:val="Vieta"/>
    <w:lvl w:ilvl="0" w:tplc="AE16FE74">
      <w:start w:val="1"/>
      <w:numFmt w:val="bullet"/>
      <w:lvlText w:val="•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069C14">
      <w:start w:val="1"/>
      <w:numFmt w:val="bullet"/>
      <w:lvlText w:val="•"/>
      <w:lvlJc w:val="left"/>
      <w:pPr>
        <w:ind w:left="4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2F05050">
      <w:start w:val="1"/>
      <w:numFmt w:val="bullet"/>
      <w:lvlText w:val="•"/>
      <w:lvlJc w:val="left"/>
      <w:pPr>
        <w:ind w:left="6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8328236">
      <w:start w:val="1"/>
      <w:numFmt w:val="bullet"/>
      <w:lvlText w:val="•"/>
      <w:lvlJc w:val="left"/>
      <w:pPr>
        <w:ind w:left="7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1FA1BEE">
      <w:start w:val="1"/>
      <w:numFmt w:val="bullet"/>
      <w:lvlText w:val="•"/>
      <w:lvlJc w:val="left"/>
      <w:pPr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4369E74">
      <w:start w:val="1"/>
      <w:numFmt w:val="bullet"/>
      <w:lvlText w:val="•"/>
      <w:lvlJc w:val="left"/>
      <w:pPr>
        <w:ind w:left="11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728DB36">
      <w:start w:val="1"/>
      <w:numFmt w:val="bullet"/>
      <w:lvlText w:val="•"/>
      <w:lvlJc w:val="left"/>
      <w:pPr>
        <w:ind w:left="13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3763388">
      <w:start w:val="1"/>
      <w:numFmt w:val="bullet"/>
      <w:lvlText w:val="•"/>
      <w:lvlJc w:val="left"/>
      <w:pPr>
        <w:ind w:left="15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D48C9FC">
      <w:start w:val="1"/>
      <w:numFmt w:val="bullet"/>
      <w:lvlText w:val="•"/>
      <w:lvlJc w:val="left"/>
      <w:pPr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8D437B9"/>
    <w:multiLevelType w:val="hybridMultilevel"/>
    <w:tmpl w:val="09D20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3514"/>
    <w:multiLevelType w:val="hybridMultilevel"/>
    <w:tmpl w:val="08FE6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267C8"/>
    <w:multiLevelType w:val="hybridMultilevel"/>
    <w:tmpl w:val="7ACC6CFC"/>
    <w:lvl w:ilvl="0" w:tplc="EF30CE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A7E82"/>
    <w:multiLevelType w:val="hybridMultilevel"/>
    <w:tmpl w:val="43CEA0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15A2A"/>
    <w:multiLevelType w:val="multilevel"/>
    <w:tmpl w:val="72B6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96078"/>
    <w:multiLevelType w:val="hybridMultilevel"/>
    <w:tmpl w:val="5CCA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C533B"/>
    <w:multiLevelType w:val="hybridMultilevel"/>
    <w:tmpl w:val="4C000E1C"/>
    <w:numStyleLink w:val="Vieta"/>
  </w:abstractNum>
  <w:abstractNum w:abstractNumId="11" w15:restartNumberingAfterBreak="0">
    <w:nsid w:val="60A42C8B"/>
    <w:multiLevelType w:val="hybridMultilevel"/>
    <w:tmpl w:val="FBC2F38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085236"/>
    <w:multiLevelType w:val="multilevel"/>
    <w:tmpl w:val="4FAA8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8D5EF9"/>
    <w:multiLevelType w:val="multilevel"/>
    <w:tmpl w:val="73E80B5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E01FE6"/>
    <w:multiLevelType w:val="multilevel"/>
    <w:tmpl w:val="DBA4E2E4"/>
    <w:lvl w:ilvl="0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999919507">
    <w:abstractNumId w:val="9"/>
  </w:num>
  <w:num w:numId="2" w16cid:durableId="404382860">
    <w:abstractNumId w:val="0"/>
  </w:num>
  <w:num w:numId="3" w16cid:durableId="1212497202">
    <w:abstractNumId w:val="13"/>
  </w:num>
  <w:num w:numId="4" w16cid:durableId="989939622">
    <w:abstractNumId w:val="6"/>
  </w:num>
  <w:num w:numId="5" w16cid:durableId="2106800671">
    <w:abstractNumId w:val="12"/>
  </w:num>
  <w:num w:numId="6" w16cid:durableId="247275980">
    <w:abstractNumId w:val="3"/>
  </w:num>
  <w:num w:numId="7" w16cid:durableId="1423453083">
    <w:abstractNumId w:val="10"/>
  </w:num>
  <w:num w:numId="8" w16cid:durableId="1088382543">
    <w:abstractNumId w:val="2"/>
  </w:num>
  <w:num w:numId="9" w16cid:durableId="1709529694">
    <w:abstractNumId w:val="4"/>
  </w:num>
  <w:num w:numId="10" w16cid:durableId="1366373469">
    <w:abstractNumId w:val="1"/>
  </w:num>
  <w:num w:numId="11" w16cid:durableId="1007638097">
    <w:abstractNumId w:val="11"/>
  </w:num>
  <w:num w:numId="12" w16cid:durableId="379594230">
    <w:abstractNumId w:val="5"/>
  </w:num>
  <w:num w:numId="13" w16cid:durableId="1577667940">
    <w:abstractNumId w:val="7"/>
  </w:num>
  <w:num w:numId="14" w16cid:durableId="710305779">
    <w:abstractNumId w:val="8"/>
  </w:num>
  <w:num w:numId="15" w16cid:durableId="2184387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26"/>
    <w:rsid w:val="000116D5"/>
    <w:rsid w:val="00011F89"/>
    <w:rsid w:val="000144D6"/>
    <w:rsid w:val="00015706"/>
    <w:rsid w:val="00015DE3"/>
    <w:rsid w:val="00015F82"/>
    <w:rsid w:val="000222C1"/>
    <w:rsid w:val="00024A75"/>
    <w:rsid w:val="0002723F"/>
    <w:rsid w:val="00031DB8"/>
    <w:rsid w:val="00031F42"/>
    <w:rsid w:val="00032921"/>
    <w:rsid w:val="000336F3"/>
    <w:rsid w:val="00036A43"/>
    <w:rsid w:val="00036C6D"/>
    <w:rsid w:val="00040A35"/>
    <w:rsid w:val="00040AE0"/>
    <w:rsid w:val="0004260D"/>
    <w:rsid w:val="00043FFC"/>
    <w:rsid w:val="000532B2"/>
    <w:rsid w:val="00053624"/>
    <w:rsid w:val="00054E48"/>
    <w:rsid w:val="0005661F"/>
    <w:rsid w:val="00057D9D"/>
    <w:rsid w:val="00061127"/>
    <w:rsid w:val="00063B56"/>
    <w:rsid w:val="00066141"/>
    <w:rsid w:val="00066393"/>
    <w:rsid w:val="00066AA1"/>
    <w:rsid w:val="00067E5F"/>
    <w:rsid w:val="00071551"/>
    <w:rsid w:val="000734A9"/>
    <w:rsid w:val="0007478C"/>
    <w:rsid w:val="00074B72"/>
    <w:rsid w:val="00076208"/>
    <w:rsid w:val="000801DE"/>
    <w:rsid w:val="00082236"/>
    <w:rsid w:val="00083BE4"/>
    <w:rsid w:val="00084317"/>
    <w:rsid w:val="00084F7C"/>
    <w:rsid w:val="00090056"/>
    <w:rsid w:val="00091312"/>
    <w:rsid w:val="00092496"/>
    <w:rsid w:val="000929B3"/>
    <w:rsid w:val="000969AF"/>
    <w:rsid w:val="000A0F10"/>
    <w:rsid w:val="000A219B"/>
    <w:rsid w:val="000A22BB"/>
    <w:rsid w:val="000A54D7"/>
    <w:rsid w:val="000A6BA0"/>
    <w:rsid w:val="000A78AE"/>
    <w:rsid w:val="000B17C5"/>
    <w:rsid w:val="000B3072"/>
    <w:rsid w:val="000B66E0"/>
    <w:rsid w:val="000B7E2C"/>
    <w:rsid w:val="000C162E"/>
    <w:rsid w:val="000C1634"/>
    <w:rsid w:val="000C27CB"/>
    <w:rsid w:val="000C2A94"/>
    <w:rsid w:val="000C2BEA"/>
    <w:rsid w:val="000D2C86"/>
    <w:rsid w:val="000D3C2C"/>
    <w:rsid w:val="000D5CF8"/>
    <w:rsid w:val="000D6C14"/>
    <w:rsid w:val="000D7785"/>
    <w:rsid w:val="000D7FE6"/>
    <w:rsid w:val="000E5CEC"/>
    <w:rsid w:val="000E5EF4"/>
    <w:rsid w:val="000E6E07"/>
    <w:rsid w:val="000F3BCE"/>
    <w:rsid w:val="000F7CF4"/>
    <w:rsid w:val="001008AA"/>
    <w:rsid w:val="0010195D"/>
    <w:rsid w:val="00102BD7"/>
    <w:rsid w:val="00103BEB"/>
    <w:rsid w:val="00104FE5"/>
    <w:rsid w:val="001063BC"/>
    <w:rsid w:val="00107708"/>
    <w:rsid w:val="0011014C"/>
    <w:rsid w:val="0011111F"/>
    <w:rsid w:val="00111A7F"/>
    <w:rsid w:val="00112EAE"/>
    <w:rsid w:val="00117E52"/>
    <w:rsid w:val="0012366F"/>
    <w:rsid w:val="00125E87"/>
    <w:rsid w:val="001260BD"/>
    <w:rsid w:val="00130669"/>
    <w:rsid w:val="00134CB6"/>
    <w:rsid w:val="00134E1B"/>
    <w:rsid w:val="00135D64"/>
    <w:rsid w:val="00137C2A"/>
    <w:rsid w:val="00141EB4"/>
    <w:rsid w:val="001449DC"/>
    <w:rsid w:val="00151A2C"/>
    <w:rsid w:val="00152996"/>
    <w:rsid w:val="001549F8"/>
    <w:rsid w:val="00156823"/>
    <w:rsid w:val="00156C8D"/>
    <w:rsid w:val="00160306"/>
    <w:rsid w:val="00163A01"/>
    <w:rsid w:val="00164EAD"/>
    <w:rsid w:val="00166FBE"/>
    <w:rsid w:val="00177332"/>
    <w:rsid w:val="00181CF0"/>
    <w:rsid w:val="001836C8"/>
    <w:rsid w:val="00184F86"/>
    <w:rsid w:val="00184FD8"/>
    <w:rsid w:val="00185ED7"/>
    <w:rsid w:val="00193321"/>
    <w:rsid w:val="001A0242"/>
    <w:rsid w:val="001A08D4"/>
    <w:rsid w:val="001A1942"/>
    <w:rsid w:val="001A38AE"/>
    <w:rsid w:val="001B2B77"/>
    <w:rsid w:val="001B2BA2"/>
    <w:rsid w:val="001B7F03"/>
    <w:rsid w:val="001C02E5"/>
    <w:rsid w:val="001C1B4D"/>
    <w:rsid w:val="001C24A9"/>
    <w:rsid w:val="001C28E8"/>
    <w:rsid w:val="001C2CF4"/>
    <w:rsid w:val="001C4389"/>
    <w:rsid w:val="001C5A3A"/>
    <w:rsid w:val="001D053C"/>
    <w:rsid w:val="001D5770"/>
    <w:rsid w:val="001D5E3F"/>
    <w:rsid w:val="001D7725"/>
    <w:rsid w:val="001D79E6"/>
    <w:rsid w:val="001E05F9"/>
    <w:rsid w:val="001E1C30"/>
    <w:rsid w:val="001E4042"/>
    <w:rsid w:val="001F282B"/>
    <w:rsid w:val="001F3390"/>
    <w:rsid w:val="001F562A"/>
    <w:rsid w:val="001F7393"/>
    <w:rsid w:val="002001AD"/>
    <w:rsid w:val="00201714"/>
    <w:rsid w:val="0020240C"/>
    <w:rsid w:val="00204720"/>
    <w:rsid w:val="00206B3C"/>
    <w:rsid w:val="00207937"/>
    <w:rsid w:val="00210FCF"/>
    <w:rsid w:val="00212789"/>
    <w:rsid w:val="00212C98"/>
    <w:rsid w:val="00216E1D"/>
    <w:rsid w:val="00216F39"/>
    <w:rsid w:val="00225940"/>
    <w:rsid w:val="00226345"/>
    <w:rsid w:val="00226613"/>
    <w:rsid w:val="002273FC"/>
    <w:rsid w:val="00230842"/>
    <w:rsid w:val="00230C15"/>
    <w:rsid w:val="00231D1B"/>
    <w:rsid w:val="00234C58"/>
    <w:rsid w:val="00235686"/>
    <w:rsid w:val="00235C02"/>
    <w:rsid w:val="00237895"/>
    <w:rsid w:val="0023798F"/>
    <w:rsid w:val="00241084"/>
    <w:rsid w:val="0024295A"/>
    <w:rsid w:val="00245819"/>
    <w:rsid w:val="00252854"/>
    <w:rsid w:val="00257417"/>
    <w:rsid w:val="00257769"/>
    <w:rsid w:val="00261C64"/>
    <w:rsid w:val="00270F23"/>
    <w:rsid w:val="002724DA"/>
    <w:rsid w:val="00280B08"/>
    <w:rsid w:val="00282AC7"/>
    <w:rsid w:val="00282F12"/>
    <w:rsid w:val="002832E9"/>
    <w:rsid w:val="00283BCC"/>
    <w:rsid w:val="00285762"/>
    <w:rsid w:val="00285FEB"/>
    <w:rsid w:val="002916DD"/>
    <w:rsid w:val="00292580"/>
    <w:rsid w:val="00297A58"/>
    <w:rsid w:val="002A0012"/>
    <w:rsid w:val="002A018A"/>
    <w:rsid w:val="002A070E"/>
    <w:rsid w:val="002A08B7"/>
    <w:rsid w:val="002A1BFD"/>
    <w:rsid w:val="002A4D04"/>
    <w:rsid w:val="002A5B1F"/>
    <w:rsid w:val="002B04F3"/>
    <w:rsid w:val="002B0A68"/>
    <w:rsid w:val="002B2A14"/>
    <w:rsid w:val="002B557C"/>
    <w:rsid w:val="002B770E"/>
    <w:rsid w:val="002C01AF"/>
    <w:rsid w:val="002C148E"/>
    <w:rsid w:val="002C1A72"/>
    <w:rsid w:val="002C6E88"/>
    <w:rsid w:val="002D17F8"/>
    <w:rsid w:val="002D1B06"/>
    <w:rsid w:val="002D294F"/>
    <w:rsid w:val="002D5550"/>
    <w:rsid w:val="002D5FDA"/>
    <w:rsid w:val="002D61FC"/>
    <w:rsid w:val="002E0259"/>
    <w:rsid w:val="002E1C46"/>
    <w:rsid w:val="002E3F32"/>
    <w:rsid w:val="002E707B"/>
    <w:rsid w:val="002F1DCC"/>
    <w:rsid w:val="002F27C9"/>
    <w:rsid w:val="002F305D"/>
    <w:rsid w:val="002F5562"/>
    <w:rsid w:val="002F57FE"/>
    <w:rsid w:val="002F62B6"/>
    <w:rsid w:val="002F6D44"/>
    <w:rsid w:val="002F6E5E"/>
    <w:rsid w:val="002F751E"/>
    <w:rsid w:val="00306537"/>
    <w:rsid w:val="0030669E"/>
    <w:rsid w:val="00311892"/>
    <w:rsid w:val="00314A6F"/>
    <w:rsid w:val="00316BAD"/>
    <w:rsid w:val="003173AF"/>
    <w:rsid w:val="00327A9D"/>
    <w:rsid w:val="00327ABE"/>
    <w:rsid w:val="00333560"/>
    <w:rsid w:val="003368BB"/>
    <w:rsid w:val="00336E0D"/>
    <w:rsid w:val="00340D36"/>
    <w:rsid w:val="00341671"/>
    <w:rsid w:val="00344987"/>
    <w:rsid w:val="00350A8D"/>
    <w:rsid w:val="003549BA"/>
    <w:rsid w:val="00357E7B"/>
    <w:rsid w:val="003614AF"/>
    <w:rsid w:val="003628EE"/>
    <w:rsid w:val="003640E8"/>
    <w:rsid w:val="00364F76"/>
    <w:rsid w:val="0037049E"/>
    <w:rsid w:val="00370AD3"/>
    <w:rsid w:val="00370E82"/>
    <w:rsid w:val="003724A0"/>
    <w:rsid w:val="003724BE"/>
    <w:rsid w:val="00372A82"/>
    <w:rsid w:val="003756C6"/>
    <w:rsid w:val="00376242"/>
    <w:rsid w:val="00376BB6"/>
    <w:rsid w:val="00384216"/>
    <w:rsid w:val="00385C19"/>
    <w:rsid w:val="00387DE0"/>
    <w:rsid w:val="00387EC1"/>
    <w:rsid w:val="00390A0D"/>
    <w:rsid w:val="00393AAF"/>
    <w:rsid w:val="0039671C"/>
    <w:rsid w:val="003A0F8A"/>
    <w:rsid w:val="003A6FA8"/>
    <w:rsid w:val="003B249E"/>
    <w:rsid w:val="003B32A5"/>
    <w:rsid w:val="003B5C00"/>
    <w:rsid w:val="003B7E63"/>
    <w:rsid w:val="003C0567"/>
    <w:rsid w:val="003C68C8"/>
    <w:rsid w:val="003C6D8A"/>
    <w:rsid w:val="003C7232"/>
    <w:rsid w:val="003C72B1"/>
    <w:rsid w:val="003D5832"/>
    <w:rsid w:val="003E26B8"/>
    <w:rsid w:val="003E29BB"/>
    <w:rsid w:val="003E43E3"/>
    <w:rsid w:val="003E4D69"/>
    <w:rsid w:val="003E6278"/>
    <w:rsid w:val="003F13B5"/>
    <w:rsid w:val="003F47ED"/>
    <w:rsid w:val="003F4BFB"/>
    <w:rsid w:val="004008BB"/>
    <w:rsid w:val="00402A94"/>
    <w:rsid w:val="00410857"/>
    <w:rsid w:val="0041749B"/>
    <w:rsid w:val="00421821"/>
    <w:rsid w:val="00423985"/>
    <w:rsid w:val="00425848"/>
    <w:rsid w:val="0042608B"/>
    <w:rsid w:val="00427288"/>
    <w:rsid w:val="004315F9"/>
    <w:rsid w:val="00431FB0"/>
    <w:rsid w:val="0043326D"/>
    <w:rsid w:val="00436F23"/>
    <w:rsid w:val="00440BCD"/>
    <w:rsid w:val="004410B0"/>
    <w:rsid w:val="00444044"/>
    <w:rsid w:val="00444228"/>
    <w:rsid w:val="00444636"/>
    <w:rsid w:val="00444826"/>
    <w:rsid w:val="00446CB5"/>
    <w:rsid w:val="004521ED"/>
    <w:rsid w:val="0045258D"/>
    <w:rsid w:val="0045309A"/>
    <w:rsid w:val="00453CFC"/>
    <w:rsid w:val="00461FB1"/>
    <w:rsid w:val="00463035"/>
    <w:rsid w:val="004669D8"/>
    <w:rsid w:val="00467B72"/>
    <w:rsid w:val="00470BC7"/>
    <w:rsid w:val="004717BD"/>
    <w:rsid w:val="00477AEE"/>
    <w:rsid w:val="004809DF"/>
    <w:rsid w:val="00483D02"/>
    <w:rsid w:val="004924F2"/>
    <w:rsid w:val="00495F59"/>
    <w:rsid w:val="004A0037"/>
    <w:rsid w:val="004A0CAE"/>
    <w:rsid w:val="004A0E7F"/>
    <w:rsid w:val="004A28E7"/>
    <w:rsid w:val="004A45B7"/>
    <w:rsid w:val="004A57A4"/>
    <w:rsid w:val="004A6212"/>
    <w:rsid w:val="004A685F"/>
    <w:rsid w:val="004B3202"/>
    <w:rsid w:val="004B47E8"/>
    <w:rsid w:val="004B52C4"/>
    <w:rsid w:val="004B7631"/>
    <w:rsid w:val="004C28E4"/>
    <w:rsid w:val="004C49BB"/>
    <w:rsid w:val="004D3F36"/>
    <w:rsid w:val="004D4094"/>
    <w:rsid w:val="004E3BBF"/>
    <w:rsid w:val="004E511E"/>
    <w:rsid w:val="004E6123"/>
    <w:rsid w:val="004F2E5B"/>
    <w:rsid w:val="004F656C"/>
    <w:rsid w:val="004F68B1"/>
    <w:rsid w:val="004F6A99"/>
    <w:rsid w:val="00502B03"/>
    <w:rsid w:val="00502D8B"/>
    <w:rsid w:val="00510E6C"/>
    <w:rsid w:val="005116CD"/>
    <w:rsid w:val="0051483B"/>
    <w:rsid w:val="00515E8D"/>
    <w:rsid w:val="00515F54"/>
    <w:rsid w:val="00517DA5"/>
    <w:rsid w:val="00520072"/>
    <w:rsid w:val="00520BCD"/>
    <w:rsid w:val="00525BC2"/>
    <w:rsid w:val="005264BD"/>
    <w:rsid w:val="005265B7"/>
    <w:rsid w:val="00526C29"/>
    <w:rsid w:val="0053000F"/>
    <w:rsid w:val="00530D25"/>
    <w:rsid w:val="005369CF"/>
    <w:rsid w:val="0054017A"/>
    <w:rsid w:val="00540C06"/>
    <w:rsid w:val="005419BA"/>
    <w:rsid w:val="00545B84"/>
    <w:rsid w:val="00551820"/>
    <w:rsid w:val="00552998"/>
    <w:rsid w:val="00553307"/>
    <w:rsid w:val="00554B97"/>
    <w:rsid w:val="00557ED6"/>
    <w:rsid w:val="00564E50"/>
    <w:rsid w:val="00566919"/>
    <w:rsid w:val="00567571"/>
    <w:rsid w:val="00570DF2"/>
    <w:rsid w:val="00571479"/>
    <w:rsid w:val="00575177"/>
    <w:rsid w:val="005800E3"/>
    <w:rsid w:val="005804C6"/>
    <w:rsid w:val="00581F22"/>
    <w:rsid w:val="005904E9"/>
    <w:rsid w:val="0059329C"/>
    <w:rsid w:val="00593CA2"/>
    <w:rsid w:val="00594C2B"/>
    <w:rsid w:val="0059703E"/>
    <w:rsid w:val="00597BB2"/>
    <w:rsid w:val="005A04BB"/>
    <w:rsid w:val="005A0A81"/>
    <w:rsid w:val="005A23A2"/>
    <w:rsid w:val="005A45D7"/>
    <w:rsid w:val="005B03BC"/>
    <w:rsid w:val="005B11F1"/>
    <w:rsid w:val="005B18AA"/>
    <w:rsid w:val="005B5CC0"/>
    <w:rsid w:val="005C1ED8"/>
    <w:rsid w:val="005C3D43"/>
    <w:rsid w:val="005D05B2"/>
    <w:rsid w:val="005D0D55"/>
    <w:rsid w:val="005D7AFA"/>
    <w:rsid w:val="005E21B9"/>
    <w:rsid w:val="005E596B"/>
    <w:rsid w:val="005F0C54"/>
    <w:rsid w:val="005F2AC8"/>
    <w:rsid w:val="005F2E5C"/>
    <w:rsid w:val="005F3028"/>
    <w:rsid w:val="005F424D"/>
    <w:rsid w:val="005F42F4"/>
    <w:rsid w:val="005F44C5"/>
    <w:rsid w:val="005F6B67"/>
    <w:rsid w:val="0060292B"/>
    <w:rsid w:val="0060306D"/>
    <w:rsid w:val="006032E0"/>
    <w:rsid w:val="006044FF"/>
    <w:rsid w:val="00606D70"/>
    <w:rsid w:val="006072C5"/>
    <w:rsid w:val="006102CD"/>
    <w:rsid w:val="00620A9A"/>
    <w:rsid w:val="00622D31"/>
    <w:rsid w:val="006240DE"/>
    <w:rsid w:val="006246BE"/>
    <w:rsid w:val="00625EE2"/>
    <w:rsid w:val="006262F6"/>
    <w:rsid w:val="00636570"/>
    <w:rsid w:val="00643B9D"/>
    <w:rsid w:val="00644025"/>
    <w:rsid w:val="006470A8"/>
    <w:rsid w:val="006471B3"/>
    <w:rsid w:val="00657EB9"/>
    <w:rsid w:val="00663F78"/>
    <w:rsid w:val="006656A0"/>
    <w:rsid w:val="00671FE3"/>
    <w:rsid w:val="00674468"/>
    <w:rsid w:val="006759F2"/>
    <w:rsid w:val="00677380"/>
    <w:rsid w:val="00677677"/>
    <w:rsid w:val="0068336E"/>
    <w:rsid w:val="00686127"/>
    <w:rsid w:val="006874BB"/>
    <w:rsid w:val="0069048D"/>
    <w:rsid w:val="00694612"/>
    <w:rsid w:val="006968F1"/>
    <w:rsid w:val="00697F96"/>
    <w:rsid w:val="006A77C6"/>
    <w:rsid w:val="006A7F4B"/>
    <w:rsid w:val="006B05AF"/>
    <w:rsid w:val="006B7BEA"/>
    <w:rsid w:val="006C70BE"/>
    <w:rsid w:val="006C7583"/>
    <w:rsid w:val="006D0BC5"/>
    <w:rsid w:val="006D27B1"/>
    <w:rsid w:val="006D2DAC"/>
    <w:rsid w:val="006D5388"/>
    <w:rsid w:val="006D5668"/>
    <w:rsid w:val="006D5712"/>
    <w:rsid w:val="006E12DF"/>
    <w:rsid w:val="006E23D2"/>
    <w:rsid w:val="006E39F5"/>
    <w:rsid w:val="006E441A"/>
    <w:rsid w:val="006E510C"/>
    <w:rsid w:val="006E5B6B"/>
    <w:rsid w:val="006E700C"/>
    <w:rsid w:val="006E70AC"/>
    <w:rsid w:val="006F0C81"/>
    <w:rsid w:val="00702417"/>
    <w:rsid w:val="00707A72"/>
    <w:rsid w:val="00707E88"/>
    <w:rsid w:val="0071067F"/>
    <w:rsid w:val="00712232"/>
    <w:rsid w:val="00712DCC"/>
    <w:rsid w:val="0071339F"/>
    <w:rsid w:val="0071465F"/>
    <w:rsid w:val="00714ED4"/>
    <w:rsid w:val="00715F31"/>
    <w:rsid w:val="007171A6"/>
    <w:rsid w:val="00717F98"/>
    <w:rsid w:val="007211BB"/>
    <w:rsid w:val="00725468"/>
    <w:rsid w:val="007258BC"/>
    <w:rsid w:val="00731837"/>
    <w:rsid w:val="007342B6"/>
    <w:rsid w:val="00735007"/>
    <w:rsid w:val="007352D0"/>
    <w:rsid w:val="00736A4F"/>
    <w:rsid w:val="00736FF3"/>
    <w:rsid w:val="0073723C"/>
    <w:rsid w:val="007374D6"/>
    <w:rsid w:val="00741CD4"/>
    <w:rsid w:val="00752C5A"/>
    <w:rsid w:val="00753A6F"/>
    <w:rsid w:val="00754F08"/>
    <w:rsid w:val="007569B2"/>
    <w:rsid w:val="00757141"/>
    <w:rsid w:val="00757B49"/>
    <w:rsid w:val="00761BE5"/>
    <w:rsid w:val="00767C60"/>
    <w:rsid w:val="00772505"/>
    <w:rsid w:val="00772BA8"/>
    <w:rsid w:val="007730A9"/>
    <w:rsid w:val="00777D12"/>
    <w:rsid w:val="00781441"/>
    <w:rsid w:val="00782DA5"/>
    <w:rsid w:val="00790093"/>
    <w:rsid w:val="00792F86"/>
    <w:rsid w:val="00794EEE"/>
    <w:rsid w:val="00795AEF"/>
    <w:rsid w:val="00797658"/>
    <w:rsid w:val="00797EAA"/>
    <w:rsid w:val="007B1342"/>
    <w:rsid w:val="007B2448"/>
    <w:rsid w:val="007B383B"/>
    <w:rsid w:val="007B400F"/>
    <w:rsid w:val="007B7989"/>
    <w:rsid w:val="007C1B19"/>
    <w:rsid w:val="007C3E08"/>
    <w:rsid w:val="007C4036"/>
    <w:rsid w:val="007C4BE5"/>
    <w:rsid w:val="007D1187"/>
    <w:rsid w:val="007D1498"/>
    <w:rsid w:val="007D24E2"/>
    <w:rsid w:val="007D351B"/>
    <w:rsid w:val="007E0E20"/>
    <w:rsid w:val="007E0EC6"/>
    <w:rsid w:val="007E18AD"/>
    <w:rsid w:val="007E2117"/>
    <w:rsid w:val="007E26D9"/>
    <w:rsid w:val="007E303C"/>
    <w:rsid w:val="007E3E9D"/>
    <w:rsid w:val="007E41FF"/>
    <w:rsid w:val="007E48E9"/>
    <w:rsid w:val="007E6EA2"/>
    <w:rsid w:val="007E7EA5"/>
    <w:rsid w:val="007F1E82"/>
    <w:rsid w:val="007F2870"/>
    <w:rsid w:val="007F2AAC"/>
    <w:rsid w:val="007F2DF8"/>
    <w:rsid w:val="007F4A4C"/>
    <w:rsid w:val="007F4E46"/>
    <w:rsid w:val="007F5593"/>
    <w:rsid w:val="007F734D"/>
    <w:rsid w:val="0080261C"/>
    <w:rsid w:val="00802F37"/>
    <w:rsid w:val="00804BE2"/>
    <w:rsid w:val="00805328"/>
    <w:rsid w:val="00806C7E"/>
    <w:rsid w:val="00807610"/>
    <w:rsid w:val="0080782E"/>
    <w:rsid w:val="00814604"/>
    <w:rsid w:val="0081477D"/>
    <w:rsid w:val="00816C1E"/>
    <w:rsid w:val="008204ED"/>
    <w:rsid w:val="008231E2"/>
    <w:rsid w:val="0082356E"/>
    <w:rsid w:val="00837A25"/>
    <w:rsid w:val="00843B5F"/>
    <w:rsid w:val="00845673"/>
    <w:rsid w:val="00846258"/>
    <w:rsid w:val="00847D03"/>
    <w:rsid w:val="0085152B"/>
    <w:rsid w:val="00853930"/>
    <w:rsid w:val="00853C8B"/>
    <w:rsid w:val="00857897"/>
    <w:rsid w:val="00857EE0"/>
    <w:rsid w:val="008614AC"/>
    <w:rsid w:val="008636BB"/>
    <w:rsid w:val="008660F3"/>
    <w:rsid w:val="008661A6"/>
    <w:rsid w:val="008722C6"/>
    <w:rsid w:val="00872E61"/>
    <w:rsid w:val="00873D9E"/>
    <w:rsid w:val="00874264"/>
    <w:rsid w:val="00875C9A"/>
    <w:rsid w:val="00877741"/>
    <w:rsid w:val="00877E29"/>
    <w:rsid w:val="008806D6"/>
    <w:rsid w:val="008835C6"/>
    <w:rsid w:val="0088639F"/>
    <w:rsid w:val="00886994"/>
    <w:rsid w:val="0089047E"/>
    <w:rsid w:val="00894714"/>
    <w:rsid w:val="008A1689"/>
    <w:rsid w:val="008A1B7F"/>
    <w:rsid w:val="008B4868"/>
    <w:rsid w:val="008B6571"/>
    <w:rsid w:val="008B7BAC"/>
    <w:rsid w:val="008C152D"/>
    <w:rsid w:val="008C412F"/>
    <w:rsid w:val="008C5FE0"/>
    <w:rsid w:val="008D015B"/>
    <w:rsid w:val="008D1017"/>
    <w:rsid w:val="008D199F"/>
    <w:rsid w:val="008D1CE4"/>
    <w:rsid w:val="008D20B3"/>
    <w:rsid w:val="008D284F"/>
    <w:rsid w:val="008D2ACB"/>
    <w:rsid w:val="008D63FD"/>
    <w:rsid w:val="008D6DD4"/>
    <w:rsid w:val="008E009B"/>
    <w:rsid w:val="008E133C"/>
    <w:rsid w:val="008E4D91"/>
    <w:rsid w:val="008E4DFA"/>
    <w:rsid w:val="008F2472"/>
    <w:rsid w:val="008F2727"/>
    <w:rsid w:val="008F6A21"/>
    <w:rsid w:val="008F7346"/>
    <w:rsid w:val="0090071C"/>
    <w:rsid w:val="009012F0"/>
    <w:rsid w:val="00915188"/>
    <w:rsid w:val="00916D9B"/>
    <w:rsid w:val="00916F85"/>
    <w:rsid w:val="009170F8"/>
    <w:rsid w:val="00922283"/>
    <w:rsid w:val="0092289B"/>
    <w:rsid w:val="00922B4E"/>
    <w:rsid w:val="00923C16"/>
    <w:rsid w:val="009256DF"/>
    <w:rsid w:val="009257C8"/>
    <w:rsid w:val="00927A07"/>
    <w:rsid w:val="0093078D"/>
    <w:rsid w:val="009326C7"/>
    <w:rsid w:val="00932828"/>
    <w:rsid w:val="00932C67"/>
    <w:rsid w:val="009431D2"/>
    <w:rsid w:val="00945D57"/>
    <w:rsid w:val="00950A83"/>
    <w:rsid w:val="00951331"/>
    <w:rsid w:val="00952BFE"/>
    <w:rsid w:val="0095334F"/>
    <w:rsid w:val="009549D1"/>
    <w:rsid w:val="00956587"/>
    <w:rsid w:val="00966C8D"/>
    <w:rsid w:val="00967B62"/>
    <w:rsid w:val="00971908"/>
    <w:rsid w:val="00972184"/>
    <w:rsid w:val="009728EE"/>
    <w:rsid w:val="009731A3"/>
    <w:rsid w:val="009740D0"/>
    <w:rsid w:val="0098422E"/>
    <w:rsid w:val="00991CDA"/>
    <w:rsid w:val="00992E18"/>
    <w:rsid w:val="009957C6"/>
    <w:rsid w:val="009A0125"/>
    <w:rsid w:val="009A312E"/>
    <w:rsid w:val="009B1B16"/>
    <w:rsid w:val="009B5382"/>
    <w:rsid w:val="009B5809"/>
    <w:rsid w:val="009B6989"/>
    <w:rsid w:val="009C0DDD"/>
    <w:rsid w:val="009C0DF3"/>
    <w:rsid w:val="009C5032"/>
    <w:rsid w:val="009C74C6"/>
    <w:rsid w:val="009C7BF0"/>
    <w:rsid w:val="009D0B7A"/>
    <w:rsid w:val="009D1B15"/>
    <w:rsid w:val="009D3676"/>
    <w:rsid w:val="009E15B6"/>
    <w:rsid w:val="009E2E08"/>
    <w:rsid w:val="009E3075"/>
    <w:rsid w:val="009E41D5"/>
    <w:rsid w:val="009E56C8"/>
    <w:rsid w:val="009F2E63"/>
    <w:rsid w:val="009F72D2"/>
    <w:rsid w:val="009F73C9"/>
    <w:rsid w:val="009F7946"/>
    <w:rsid w:val="00A0052A"/>
    <w:rsid w:val="00A007B9"/>
    <w:rsid w:val="00A020F7"/>
    <w:rsid w:val="00A06B4F"/>
    <w:rsid w:val="00A07D10"/>
    <w:rsid w:val="00A1021B"/>
    <w:rsid w:val="00A11EC6"/>
    <w:rsid w:val="00A12022"/>
    <w:rsid w:val="00A14ED6"/>
    <w:rsid w:val="00A16150"/>
    <w:rsid w:val="00A167BF"/>
    <w:rsid w:val="00A16E8B"/>
    <w:rsid w:val="00A20D3D"/>
    <w:rsid w:val="00A225FA"/>
    <w:rsid w:val="00A24C66"/>
    <w:rsid w:val="00A311A8"/>
    <w:rsid w:val="00A33198"/>
    <w:rsid w:val="00A35A17"/>
    <w:rsid w:val="00A36C5E"/>
    <w:rsid w:val="00A37BA7"/>
    <w:rsid w:val="00A4396F"/>
    <w:rsid w:val="00A4779B"/>
    <w:rsid w:val="00A50F7B"/>
    <w:rsid w:val="00A5789C"/>
    <w:rsid w:val="00A605EE"/>
    <w:rsid w:val="00A616D5"/>
    <w:rsid w:val="00A62993"/>
    <w:rsid w:val="00A62DD6"/>
    <w:rsid w:val="00A644CD"/>
    <w:rsid w:val="00A648EA"/>
    <w:rsid w:val="00A65C5E"/>
    <w:rsid w:val="00A670B6"/>
    <w:rsid w:val="00A756B5"/>
    <w:rsid w:val="00A77BB4"/>
    <w:rsid w:val="00A80655"/>
    <w:rsid w:val="00A84C4F"/>
    <w:rsid w:val="00A91590"/>
    <w:rsid w:val="00A95439"/>
    <w:rsid w:val="00A95F62"/>
    <w:rsid w:val="00A97849"/>
    <w:rsid w:val="00AA1446"/>
    <w:rsid w:val="00AA362B"/>
    <w:rsid w:val="00AA3C1B"/>
    <w:rsid w:val="00AA45F0"/>
    <w:rsid w:val="00AA62C4"/>
    <w:rsid w:val="00AB0209"/>
    <w:rsid w:val="00AB0580"/>
    <w:rsid w:val="00AB0832"/>
    <w:rsid w:val="00AB1638"/>
    <w:rsid w:val="00AB20E6"/>
    <w:rsid w:val="00AB2774"/>
    <w:rsid w:val="00AB4C20"/>
    <w:rsid w:val="00AB666D"/>
    <w:rsid w:val="00AB685E"/>
    <w:rsid w:val="00AC121A"/>
    <w:rsid w:val="00AC24C4"/>
    <w:rsid w:val="00AC3932"/>
    <w:rsid w:val="00AC46E3"/>
    <w:rsid w:val="00AC4C9F"/>
    <w:rsid w:val="00AC671D"/>
    <w:rsid w:val="00AC6F86"/>
    <w:rsid w:val="00AC7A59"/>
    <w:rsid w:val="00AD039F"/>
    <w:rsid w:val="00AD04EB"/>
    <w:rsid w:val="00AD0683"/>
    <w:rsid w:val="00AD1884"/>
    <w:rsid w:val="00AE1588"/>
    <w:rsid w:val="00AE4479"/>
    <w:rsid w:val="00AE46A6"/>
    <w:rsid w:val="00AE7DDF"/>
    <w:rsid w:val="00AF3D5A"/>
    <w:rsid w:val="00B013EB"/>
    <w:rsid w:val="00B04032"/>
    <w:rsid w:val="00B041F1"/>
    <w:rsid w:val="00B10DFA"/>
    <w:rsid w:val="00B11BC5"/>
    <w:rsid w:val="00B127EF"/>
    <w:rsid w:val="00B16C70"/>
    <w:rsid w:val="00B176A1"/>
    <w:rsid w:val="00B20C91"/>
    <w:rsid w:val="00B22B36"/>
    <w:rsid w:val="00B23431"/>
    <w:rsid w:val="00B24B4C"/>
    <w:rsid w:val="00B2750E"/>
    <w:rsid w:val="00B31EBF"/>
    <w:rsid w:val="00B34CBD"/>
    <w:rsid w:val="00B41BBA"/>
    <w:rsid w:val="00B4455C"/>
    <w:rsid w:val="00B4664F"/>
    <w:rsid w:val="00B53C77"/>
    <w:rsid w:val="00B5510C"/>
    <w:rsid w:val="00B65EFF"/>
    <w:rsid w:val="00B67A7A"/>
    <w:rsid w:val="00B7096D"/>
    <w:rsid w:val="00B71A1F"/>
    <w:rsid w:val="00B73B38"/>
    <w:rsid w:val="00B75E1A"/>
    <w:rsid w:val="00B75F19"/>
    <w:rsid w:val="00B83138"/>
    <w:rsid w:val="00B84F41"/>
    <w:rsid w:val="00B87FEC"/>
    <w:rsid w:val="00B9260A"/>
    <w:rsid w:val="00B95FCD"/>
    <w:rsid w:val="00B9620D"/>
    <w:rsid w:val="00BA5641"/>
    <w:rsid w:val="00BA5FBF"/>
    <w:rsid w:val="00BA7BA5"/>
    <w:rsid w:val="00BB08F1"/>
    <w:rsid w:val="00BB6FCE"/>
    <w:rsid w:val="00BB7B36"/>
    <w:rsid w:val="00BC1DDC"/>
    <w:rsid w:val="00BC3938"/>
    <w:rsid w:val="00BC5EF1"/>
    <w:rsid w:val="00BD0A4B"/>
    <w:rsid w:val="00BD2B8B"/>
    <w:rsid w:val="00BD37A1"/>
    <w:rsid w:val="00BD3B55"/>
    <w:rsid w:val="00BD3F88"/>
    <w:rsid w:val="00BD4D0F"/>
    <w:rsid w:val="00BD703E"/>
    <w:rsid w:val="00BE0056"/>
    <w:rsid w:val="00BE1049"/>
    <w:rsid w:val="00BE1176"/>
    <w:rsid w:val="00BE3510"/>
    <w:rsid w:val="00BE3B39"/>
    <w:rsid w:val="00BE466A"/>
    <w:rsid w:val="00BE4DCA"/>
    <w:rsid w:val="00BE5221"/>
    <w:rsid w:val="00BE6581"/>
    <w:rsid w:val="00BF28E1"/>
    <w:rsid w:val="00BF30A1"/>
    <w:rsid w:val="00C0076E"/>
    <w:rsid w:val="00C01369"/>
    <w:rsid w:val="00C01BDB"/>
    <w:rsid w:val="00C04BC8"/>
    <w:rsid w:val="00C0634C"/>
    <w:rsid w:val="00C07CAA"/>
    <w:rsid w:val="00C1365E"/>
    <w:rsid w:val="00C162B0"/>
    <w:rsid w:val="00C17E8F"/>
    <w:rsid w:val="00C2133A"/>
    <w:rsid w:val="00C245DC"/>
    <w:rsid w:val="00C24911"/>
    <w:rsid w:val="00C24D13"/>
    <w:rsid w:val="00C3221C"/>
    <w:rsid w:val="00C3508A"/>
    <w:rsid w:val="00C360F2"/>
    <w:rsid w:val="00C3708A"/>
    <w:rsid w:val="00C40C6E"/>
    <w:rsid w:val="00C423B6"/>
    <w:rsid w:val="00C42A21"/>
    <w:rsid w:val="00C45EBF"/>
    <w:rsid w:val="00C52971"/>
    <w:rsid w:val="00C53B59"/>
    <w:rsid w:val="00C56BAD"/>
    <w:rsid w:val="00C56C87"/>
    <w:rsid w:val="00C57820"/>
    <w:rsid w:val="00C5799B"/>
    <w:rsid w:val="00C57A28"/>
    <w:rsid w:val="00C60E25"/>
    <w:rsid w:val="00C60FD3"/>
    <w:rsid w:val="00C62B3D"/>
    <w:rsid w:val="00C644E9"/>
    <w:rsid w:val="00C64B23"/>
    <w:rsid w:val="00C658B8"/>
    <w:rsid w:val="00C65F1F"/>
    <w:rsid w:val="00C6683F"/>
    <w:rsid w:val="00C7008D"/>
    <w:rsid w:val="00C70C5B"/>
    <w:rsid w:val="00C70D39"/>
    <w:rsid w:val="00C70F2D"/>
    <w:rsid w:val="00C74417"/>
    <w:rsid w:val="00C75163"/>
    <w:rsid w:val="00C8086B"/>
    <w:rsid w:val="00C8126B"/>
    <w:rsid w:val="00C92DE4"/>
    <w:rsid w:val="00C95CFD"/>
    <w:rsid w:val="00CA1657"/>
    <w:rsid w:val="00CA21D5"/>
    <w:rsid w:val="00CA3930"/>
    <w:rsid w:val="00CA46E3"/>
    <w:rsid w:val="00CA50FD"/>
    <w:rsid w:val="00CA64B0"/>
    <w:rsid w:val="00CA768E"/>
    <w:rsid w:val="00CB4C2E"/>
    <w:rsid w:val="00CB670A"/>
    <w:rsid w:val="00CB687C"/>
    <w:rsid w:val="00CC0BDC"/>
    <w:rsid w:val="00CC5F2C"/>
    <w:rsid w:val="00CC670E"/>
    <w:rsid w:val="00CD157A"/>
    <w:rsid w:val="00CD16CC"/>
    <w:rsid w:val="00CD2B3C"/>
    <w:rsid w:val="00CD4480"/>
    <w:rsid w:val="00CE0780"/>
    <w:rsid w:val="00CE12AA"/>
    <w:rsid w:val="00CE1CA3"/>
    <w:rsid w:val="00CE1D52"/>
    <w:rsid w:val="00CE304A"/>
    <w:rsid w:val="00CE500C"/>
    <w:rsid w:val="00CE50EA"/>
    <w:rsid w:val="00CF0FA3"/>
    <w:rsid w:val="00CF260D"/>
    <w:rsid w:val="00CF410A"/>
    <w:rsid w:val="00CF41A6"/>
    <w:rsid w:val="00CF5FC9"/>
    <w:rsid w:val="00D00FA0"/>
    <w:rsid w:val="00D04115"/>
    <w:rsid w:val="00D06DC5"/>
    <w:rsid w:val="00D1031A"/>
    <w:rsid w:val="00D20976"/>
    <w:rsid w:val="00D2264A"/>
    <w:rsid w:val="00D26380"/>
    <w:rsid w:val="00D3007D"/>
    <w:rsid w:val="00D31D07"/>
    <w:rsid w:val="00D359AE"/>
    <w:rsid w:val="00D40190"/>
    <w:rsid w:val="00D40D7A"/>
    <w:rsid w:val="00D42091"/>
    <w:rsid w:val="00D43117"/>
    <w:rsid w:val="00D45066"/>
    <w:rsid w:val="00D455DF"/>
    <w:rsid w:val="00D46780"/>
    <w:rsid w:val="00D512D1"/>
    <w:rsid w:val="00D52371"/>
    <w:rsid w:val="00D53D1E"/>
    <w:rsid w:val="00D54038"/>
    <w:rsid w:val="00D544D7"/>
    <w:rsid w:val="00D548E5"/>
    <w:rsid w:val="00D57CE0"/>
    <w:rsid w:val="00D6164A"/>
    <w:rsid w:val="00D67E67"/>
    <w:rsid w:val="00D702B6"/>
    <w:rsid w:val="00D70A06"/>
    <w:rsid w:val="00D74C75"/>
    <w:rsid w:val="00D76129"/>
    <w:rsid w:val="00D77090"/>
    <w:rsid w:val="00D831AB"/>
    <w:rsid w:val="00D836ED"/>
    <w:rsid w:val="00D841B4"/>
    <w:rsid w:val="00DA0BE2"/>
    <w:rsid w:val="00DA0E47"/>
    <w:rsid w:val="00DA2A32"/>
    <w:rsid w:val="00DA48DD"/>
    <w:rsid w:val="00DA5874"/>
    <w:rsid w:val="00DA71B2"/>
    <w:rsid w:val="00DA7FD5"/>
    <w:rsid w:val="00DB2586"/>
    <w:rsid w:val="00DB4790"/>
    <w:rsid w:val="00DC0B50"/>
    <w:rsid w:val="00DC0F68"/>
    <w:rsid w:val="00DC2010"/>
    <w:rsid w:val="00DC2CCC"/>
    <w:rsid w:val="00DC3CDE"/>
    <w:rsid w:val="00DC5221"/>
    <w:rsid w:val="00DC675E"/>
    <w:rsid w:val="00DC7C9A"/>
    <w:rsid w:val="00DD03A8"/>
    <w:rsid w:val="00DD260C"/>
    <w:rsid w:val="00DD31FC"/>
    <w:rsid w:val="00DD3C46"/>
    <w:rsid w:val="00DD4BCA"/>
    <w:rsid w:val="00DD4FA7"/>
    <w:rsid w:val="00DD57FE"/>
    <w:rsid w:val="00DD7DC9"/>
    <w:rsid w:val="00DE0514"/>
    <w:rsid w:val="00DE17B9"/>
    <w:rsid w:val="00DE1856"/>
    <w:rsid w:val="00DE1FA4"/>
    <w:rsid w:val="00DE48CC"/>
    <w:rsid w:val="00DE76F8"/>
    <w:rsid w:val="00DF0B2F"/>
    <w:rsid w:val="00DF2E63"/>
    <w:rsid w:val="00DF3B8E"/>
    <w:rsid w:val="00DF45C6"/>
    <w:rsid w:val="00DF4BBB"/>
    <w:rsid w:val="00DF5260"/>
    <w:rsid w:val="00DF76EC"/>
    <w:rsid w:val="00E00033"/>
    <w:rsid w:val="00E03DE5"/>
    <w:rsid w:val="00E05779"/>
    <w:rsid w:val="00E06DC2"/>
    <w:rsid w:val="00E108CF"/>
    <w:rsid w:val="00E12F20"/>
    <w:rsid w:val="00E1576E"/>
    <w:rsid w:val="00E15CDC"/>
    <w:rsid w:val="00E16A5A"/>
    <w:rsid w:val="00E204B0"/>
    <w:rsid w:val="00E232AA"/>
    <w:rsid w:val="00E2357C"/>
    <w:rsid w:val="00E30B11"/>
    <w:rsid w:val="00E31A44"/>
    <w:rsid w:val="00E324AF"/>
    <w:rsid w:val="00E33900"/>
    <w:rsid w:val="00E33F80"/>
    <w:rsid w:val="00E371AE"/>
    <w:rsid w:val="00E42803"/>
    <w:rsid w:val="00E443A1"/>
    <w:rsid w:val="00E4787C"/>
    <w:rsid w:val="00E51403"/>
    <w:rsid w:val="00E5304D"/>
    <w:rsid w:val="00E53287"/>
    <w:rsid w:val="00E565A3"/>
    <w:rsid w:val="00E57286"/>
    <w:rsid w:val="00E57BAC"/>
    <w:rsid w:val="00E6077C"/>
    <w:rsid w:val="00E623B6"/>
    <w:rsid w:val="00E65D92"/>
    <w:rsid w:val="00E676D4"/>
    <w:rsid w:val="00E728A7"/>
    <w:rsid w:val="00E72A9D"/>
    <w:rsid w:val="00E743C6"/>
    <w:rsid w:val="00E7445F"/>
    <w:rsid w:val="00E754E5"/>
    <w:rsid w:val="00E82B14"/>
    <w:rsid w:val="00E83685"/>
    <w:rsid w:val="00E90076"/>
    <w:rsid w:val="00E900EE"/>
    <w:rsid w:val="00E91DC8"/>
    <w:rsid w:val="00E930EA"/>
    <w:rsid w:val="00E93867"/>
    <w:rsid w:val="00EA39C8"/>
    <w:rsid w:val="00EA515A"/>
    <w:rsid w:val="00EA7F1D"/>
    <w:rsid w:val="00EB1588"/>
    <w:rsid w:val="00EB190C"/>
    <w:rsid w:val="00EB3E60"/>
    <w:rsid w:val="00EB4D24"/>
    <w:rsid w:val="00EB7208"/>
    <w:rsid w:val="00EC09FA"/>
    <w:rsid w:val="00EC3E74"/>
    <w:rsid w:val="00EC4722"/>
    <w:rsid w:val="00EC489A"/>
    <w:rsid w:val="00EC70D0"/>
    <w:rsid w:val="00ED09ED"/>
    <w:rsid w:val="00ED0ABD"/>
    <w:rsid w:val="00ED1525"/>
    <w:rsid w:val="00ED32AE"/>
    <w:rsid w:val="00EE1993"/>
    <w:rsid w:val="00EE5094"/>
    <w:rsid w:val="00EE532C"/>
    <w:rsid w:val="00EF0F31"/>
    <w:rsid w:val="00EF1F1B"/>
    <w:rsid w:val="00EF2A75"/>
    <w:rsid w:val="00EF32F5"/>
    <w:rsid w:val="00EF7ACA"/>
    <w:rsid w:val="00F01DDB"/>
    <w:rsid w:val="00F02137"/>
    <w:rsid w:val="00F1044A"/>
    <w:rsid w:val="00F108E0"/>
    <w:rsid w:val="00F13B5C"/>
    <w:rsid w:val="00F1440B"/>
    <w:rsid w:val="00F17A18"/>
    <w:rsid w:val="00F20843"/>
    <w:rsid w:val="00F214B9"/>
    <w:rsid w:val="00F22E79"/>
    <w:rsid w:val="00F23542"/>
    <w:rsid w:val="00F313C4"/>
    <w:rsid w:val="00F314E9"/>
    <w:rsid w:val="00F31C04"/>
    <w:rsid w:val="00F33B3C"/>
    <w:rsid w:val="00F34BB3"/>
    <w:rsid w:val="00F35B6B"/>
    <w:rsid w:val="00F374D3"/>
    <w:rsid w:val="00F40A75"/>
    <w:rsid w:val="00F44E00"/>
    <w:rsid w:val="00F4711A"/>
    <w:rsid w:val="00F521CA"/>
    <w:rsid w:val="00F52601"/>
    <w:rsid w:val="00F5313E"/>
    <w:rsid w:val="00F5559C"/>
    <w:rsid w:val="00F57BF5"/>
    <w:rsid w:val="00F60295"/>
    <w:rsid w:val="00F60795"/>
    <w:rsid w:val="00F60ACB"/>
    <w:rsid w:val="00F6407C"/>
    <w:rsid w:val="00F64AA8"/>
    <w:rsid w:val="00F65B34"/>
    <w:rsid w:val="00F65DF2"/>
    <w:rsid w:val="00F70493"/>
    <w:rsid w:val="00F70AB0"/>
    <w:rsid w:val="00F72C93"/>
    <w:rsid w:val="00F7794F"/>
    <w:rsid w:val="00F850F7"/>
    <w:rsid w:val="00F92C69"/>
    <w:rsid w:val="00F9473B"/>
    <w:rsid w:val="00F97C6C"/>
    <w:rsid w:val="00F97C7E"/>
    <w:rsid w:val="00FA3B63"/>
    <w:rsid w:val="00FA483E"/>
    <w:rsid w:val="00FA7B40"/>
    <w:rsid w:val="00FB1094"/>
    <w:rsid w:val="00FB247D"/>
    <w:rsid w:val="00FB6404"/>
    <w:rsid w:val="00FB6E40"/>
    <w:rsid w:val="00FC051F"/>
    <w:rsid w:val="00FC2657"/>
    <w:rsid w:val="00FC2EA0"/>
    <w:rsid w:val="00FC43E3"/>
    <w:rsid w:val="00FC5613"/>
    <w:rsid w:val="00FD0CE2"/>
    <w:rsid w:val="00FD0F4A"/>
    <w:rsid w:val="00FD1FD2"/>
    <w:rsid w:val="00FD2D0E"/>
    <w:rsid w:val="00FD4496"/>
    <w:rsid w:val="00FD4EEC"/>
    <w:rsid w:val="00FD5FC4"/>
    <w:rsid w:val="00FD65A0"/>
    <w:rsid w:val="00FE0B94"/>
    <w:rsid w:val="00FE0C54"/>
    <w:rsid w:val="00FE35E6"/>
    <w:rsid w:val="00FE6A3E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D6A15"/>
  <w15:docId w15:val="{2638AED9-F5EE-424F-8B8E-54ADEC3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4826"/>
    <w:rPr>
      <w:rFonts w:ascii="IberPangea Text Light" w:hAnsi="IberPangea Text Light" w:cs="Times New Roman (Cuerpo en alfa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09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826"/>
  </w:style>
  <w:style w:type="paragraph" w:styleId="Piedepgina">
    <w:name w:val="footer"/>
    <w:basedOn w:val="Normal"/>
    <w:link w:val="Piedepgina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826"/>
  </w:style>
  <w:style w:type="paragraph" w:customStyle="1" w:styleId="DBodytext">
    <w:name w:val="D.Body text"/>
    <w:basedOn w:val="NormalWeb"/>
    <w:link w:val="DBodytextChar"/>
    <w:qFormat/>
    <w:rsid w:val="00444826"/>
    <w:pPr>
      <w:spacing w:before="120" w:after="120" w:line="276" w:lineRule="auto"/>
    </w:pPr>
    <w:rPr>
      <w:rFonts w:ascii="IberPangea Text Light" w:eastAsia="Times New Roman" w:hAnsi="IberPangea Text Light"/>
      <w:color w:val="000000"/>
      <w:sz w:val="20"/>
      <w:szCs w:val="22"/>
      <w:lang w:eastAsia="es-ES"/>
    </w:rPr>
  </w:style>
  <w:style w:type="character" w:customStyle="1" w:styleId="DBodytextChar">
    <w:name w:val="D.Body text Char"/>
    <w:basedOn w:val="Fuentedeprrafopredeter"/>
    <w:link w:val="DBodytext"/>
    <w:rsid w:val="00444826"/>
    <w:rPr>
      <w:rFonts w:ascii="IberPangea Text Light" w:eastAsia="Times New Roman" w:hAnsi="IberPangea Text Light" w:cs="Times New Roman"/>
      <w:color w:val="000000"/>
      <w:sz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44826"/>
    <w:rPr>
      <w:rFonts w:ascii="Times New Roman" w:hAnsi="Times New Roman" w:cs="Times New Roman"/>
      <w:sz w:val="24"/>
      <w:szCs w:val="24"/>
    </w:rPr>
  </w:style>
  <w:style w:type="paragraph" w:customStyle="1" w:styleId="AHeading">
    <w:name w:val="A.Heading"/>
    <w:basedOn w:val="NormalWeb"/>
    <w:link w:val="AHeadingChar"/>
    <w:qFormat/>
    <w:rsid w:val="00444826"/>
    <w:pPr>
      <w:shd w:val="clear" w:color="auto" w:fill="FFFFFF"/>
      <w:spacing w:after="360" w:line="240" w:lineRule="auto"/>
    </w:pPr>
    <w:rPr>
      <w:rFonts w:ascii="Calibri" w:eastAsia="Times New Roman" w:hAnsi="Calibri"/>
      <w:color w:val="4472C4" w:themeColor="accent1"/>
      <w:sz w:val="48"/>
      <w:szCs w:val="22"/>
      <w:lang w:val="en-GB" w:eastAsia="es-ES"/>
    </w:rPr>
  </w:style>
  <w:style w:type="character" w:customStyle="1" w:styleId="AHeadingChar">
    <w:name w:val="A.Heading Char"/>
    <w:basedOn w:val="Fuentedeprrafopredeter"/>
    <w:link w:val="AHeading"/>
    <w:rsid w:val="00444826"/>
    <w:rPr>
      <w:rFonts w:ascii="Calibri" w:eastAsia="Times New Roman" w:hAnsi="Calibri" w:cs="Times New Roman"/>
      <w:color w:val="4472C4" w:themeColor="accent1"/>
      <w:sz w:val="48"/>
      <w:shd w:val="clear" w:color="auto" w:fill="FFFFFF"/>
      <w:lang w:val="en-GB" w:eastAsia="es-ES"/>
    </w:rPr>
  </w:style>
  <w:style w:type="paragraph" w:customStyle="1" w:styleId="HHighlight2">
    <w:name w:val="H.Highlight 2"/>
    <w:basedOn w:val="NormalWeb"/>
    <w:link w:val="HHighlight2Char"/>
    <w:qFormat/>
    <w:rsid w:val="00444826"/>
    <w:pPr>
      <w:shd w:val="clear" w:color="auto" w:fill="FFFFFF"/>
      <w:spacing w:before="360" w:after="360" w:line="240" w:lineRule="auto"/>
    </w:pPr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lang w:val="en-GB" w:eastAsia="es-ES"/>
    </w:rPr>
  </w:style>
  <w:style w:type="paragraph" w:customStyle="1" w:styleId="BSubheading">
    <w:name w:val="B.Subheading"/>
    <w:basedOn w:val="NormalWeb"/>
    <w:link w:val="BSubheadingChar"/>
    <w:qFormat/>
    <w:rsid w:val="00444826"/>
    <w:pPr>
      <w:shd w:val="clear" w:color="auto" w:fill="FFFFFF"/>
      <w:spacing w:after="360" w:line="240" w:lineRule="auto"/>
    </w:pPr>
    <w:rPr>
      <w:rFonts w:ascii="IberPangea Text" w:eastAsia="Times New Roman" w:hAnsi="IberPangea Text"/>
      <w:color w:val="000000"/>
      <w:lang w:eastAsia="es-ES"/>
    </w:rPr>
  </w:style>
  <w:style w:type="character" w:customStyle="1" w:styleId="HHighlight2Char">
    <w:name w:val="H.Highlight 2 Char"/>
    <w:basedOn w:val="Fuentedeprrafopredeter"/>
    <w:link w:val="HHighlight2"/>
    <w:rsid w:val="00444826"/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shd w:val="clear" w:color="auto" w:fill="FFFFFF"/>
      <w:lang w:val="en-GB" w:eastAsia="es-ES"/>
    </w:rPr>
  </w:style>
  <w:style w:type="character" w:customStyle="1" w:styleId="BSubheadingChar">
    <w:name w:val="B.Subheading Char"/>
    <w:basedOn w:val="Fuentedeprrafopredeter"/>
    <w:link w:val="BSubheading"/>
    <w:rsid w:val="00444826"/>
    <w:rPr>
      <w:rFonts w:ascii="IberPangea Text" w:eastAsia="Times New Roman" w:hAnsi="IberPangea Text" w:cs="Times New Roman"/>
      <w:color w:val="000000"/>
      <w:sz w:val="24"/>
      <w:szCs w:val="24"/>
      <w:shd w:val="clear" w:color="auto" w:fill="FFFFFF"/>
      <w:lang w:val="es-ES" w:eastAsia="es-ES"/>
    </w:rPr>
  </w:style>
  <w:style w:type="paragraph" w:customStyle="1" w:styleId="EHighlightedtext1">
    <w:name w:val="E.Highlighted text 1"/>
    <w:basedOn w:val="DBodytext"/>
    <w:link w:val="EHighlightedtext1Char"/>
    <w:qFormat/>
    <w:rsid w:val="00444826"/>
    <w:rPr>
      <w:rFonts w:ascii="IberPangea Text" w:hAnsi="IberPangea Text"/>
      <w:color w:val="4472C4" w:themeColor="accent1"/>
      <w:lang w:val="en-GB"/>
    </w:rPr>
  </w:style>
  <w:style w:type="character" w:customStyle="1" w:styleId="EHighlightedtext1Char">
    <w:name w:val="E.Highlighted text 1 Char"/>
    <w:basedOn w:val="DBodytextChar"/>
    <w:link w:val="EHighlightedtext1"/>
    <w:rsid w:val="00444826"/>
    <w:rPr>
      <w:rFonts w:ascii="IberPangea Text" w:eastAsia="Times New Roman" w:hAnsi="IberPangea Text" w:cs="Times New Roman"/>
      <w:color w:val="4472C4" w:themeColor="accent1"/>
      <w:sz w:val="20"/>
      <w:lang w:val="en-GB" w:eastAsia="es-ES"/>
    </w:rPr>
  </w:style>
  <w:style w:type="character" w:styleId="Hipervnculo">
    <w:name w:val="Hyperlink"/>
    <w:basedOn w:val="Fuentedeprrafopredeter"/>
    <w:uiPriority w:val="99"/>
    <w:unhideWhenUsed/>
    <w:rsid w:val="00444826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4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uentedeprrafopredeter"/>
    <w:rsid w:val="00444826"/>
  </w:style>
  <w:style w:type="table" w:customStyle="1" w:styleId="TableNormal1">
    <w:name w:val="Table Normal1"/>
    <w:rsid w:val="003B249E"/>
    <w:rPr>
      <w:rFonts w:ascii="Lato Light" w:eastAsia="Lato Light" w:hAnsi="Lato Light" w:cs="Lato Light"/>
      <w:lang w:val="es-ES"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80261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4A28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A28E7"/>
    <w:rPr>
      <w:rFonts w:ascii="Calibri" w:eastAsia="Calibri" w:hAnsi="Calibri" w:cs="Calibri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84216"/>
    <w:pPr>
      <w:keepNext/>
      <w:keepLines/>
      <w:spacing w:before="480" w:after="120"/>
    </w:pPr>
    <w:rPr>
      <w:rFonts w:ascii="Lato Light" w:eastAsia="Lato Light" w:hAnsi="Lato Light" w:cs="Lato Light"/>
      <w:b/>
      <w:sz w:val="72"/>
      <w:szCs w:val="72"/>
      <w:lang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384216"/>
    <w:rPr>
      <w:rFonts w:ascii="Lato Light" w:eastAsia="Lato Light" w:hAnsi="Lato Light" w:cs="Lato Light"/>
      <w:b/>
      <w:sz w:val="72"/>
      <w:szCs w:val="72"/>
      <w:lang w:val="es-ES" w:eastAsia="ja-JP"/>
    </w:rPr>
  </w:style>
  <w:style w:type="paragraph" w:styleId="Prrafodelista">
    <w:name w:val="List Paragraph"/>
    <w:basedOn w:val="Normal"/>
    <w:link w:val="PrrafodelistaCar"/>
    <w:uiPriority w:val="1"/>
    <w:qFormat/>
    <w:rsid w:val="00BE0056"/>
    <w:pPr>
      <w:spacing w:after="0" w:line="240" w:lineRule="auto"/>
      <w:ind w:left="720"/>
      <w:contextualSpacing/>
    </w:pPr>
    <w:rPr>
      <w:rFonts w:ascii="Arial" w:eastAsia="Arial" w:hAnsi="Arial" w:cs="Arial"/>
      <w:color w:val="767171" w:themeColor="background2" w:themeShade="80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4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4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4C6"/>
    <w:rPr>
      <w:rFonts w:ascii="IberPangea Text Light" w:hAnsi="IberPangea Text Light" w:cs="Times New Roman (Cuerpo en alf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4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4C6"/>
    <w:rPr>
      <w:rFonts w:ascii="IberPangea Text Light" w:hAnsi="IberPangea Text Light" w:cs="Times New Roman (Cuerpo en alf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3C6D8A"/>
    <w:pPr>
      <w:spacing w:after="0" w:line="240" w:lineRule="auto"/>
    </w:pPr>
    <w:rPr>
      <w:rFonts w:ascii="IberPangea Text Light" w:hAnsi="IberPangea Text Light" w:cs="Times New Roman (Cuerpo en alfa"/>
      <w:szCs w:val="32"/>
      <w:lang w:val="es-ES"/>
    </w:rPr>
  </w:style>
  <w:style w:type="character" w:customStyle="1" w:styleId="ui-provider">
    <w:name w:val="ui-provider"/>
    <w:basedOn w:val="Fuentedeprrafopredeter"/>
    <w:rsid w:val="00C0076E"/>
  </w:style>
  <w:style w:type="character" w:styleId="Textoennegrita">
    <w:name w:val="Strong"/>
    <w:basedOn w:val="Fuentedeprrafopredeter"/>
    <w:uiPriority w:val="22"/>
    <w:qFormat/>
    <w:rsid w:val="001A1942"/>
    <w:rPr>
      <w:b/>
      <w:bCs/>
    </w:rPr>
  </w:style>
  <w:style w:type="character" w:customStyle="1" w:styleId="kt-blocks-info-box-link-wrap">
    <w:name w:val="kt-blocks-info-box-link-wrap"/>
    <w:basedOn w:val="Fuentedeprrafopredeter"/>
    <w:rsid w:val="00AE4479"/>
  </w:style>
  <w:style w:type="character" w:styleId="Hipervnculovisitado">
    <w:name w:val="FollowedHyperlink"/>
    <w:basedOn w:val="Fuentedeprrafopredeter"/>
    <w:uiPriority w:val="99"/>
    <w:semiHidden/>
    <w:unhideWhenUsed/>
    <w:rsid w:val="00B83138"/>
    <w:rPr>
      <w:color w:val="954F72" w:themeColor="followedHyperlink"/>
      <w:u w:val="single"/>
    </w:rPr>
  </w:style>
  <w:style w:type="paragraph" w:customStyle="1" w:styleId="Poromisin">
    <w:name w:val="Por omisión"/>
    <w:rsid w:val="00043FF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">
    <w:name w:val="Viñeta"/>
    <w:rsid w:val="00043FFC"/>
    <w:pPr>
      <w:numPr>
        <w:numId w:val="6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A768E"/>
    <w:rPr>
      <w:rFonts w:ascii="Arial" w:eastAsia="Arial" w:hAnsi="Arial" w:cs="Arial"/>
      <w:color w:val="767171" w:themeColor="background2" w:themeShade="80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D836E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4809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iberdrolamex/" TargetMode="External"/><Relationship Id="rId18" Type="http://schemas.openxmlformats.org/officeDocument/2006/relationships/hyperlink" Target="https://www.fundacioniberdrolamexico.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iberdrolamex" TargetMode="External"/><Relationship Id="rId17" Type="http://schemas.openxmlformats.org/officeDocument/2006/relationships/hyperlink" Target="https://www.youtube.com/c/IberdrolaM%C3%A9xi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berdrolame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berdrolamexico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iktok.com/@iberdrolamex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berdrolame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E3D4FA474A9439B2736FDD0D76B99" ma:contentTypeVersion="15" ma:contentTypeDescription="Create a new document." ma:contentTypeScope="" ma:versionID="194aade9c0cc74f49fc6fb4c74ae4b64">
  <xsd:schema xmlns:xsd="http://www.w3.org/2001/XMLSchema" xmlns:xs="http://www.w3.org/2001/XMLSchema" xmlns:p="http://schemas.microsoft.com/office/2006/metadata/properties" xmlns:ns3="60347198-02a2-4b41-9cc8-37a112fc8f12" xmlns:ns4="a10acfbd-1fff-407d-ac0a-a8493eb39b2d" targetNamespace="http://schemas.microsoft.com/office/2006/metadata/properties" ma:root="true" ma:fieldsID="871f39242ce5aa00b567e71b8db2f2f3" ns3:_="" ns4:_="">
    <xsd:import namespace="60347198-02a2-4b41-9cc8-37a112fc8f12"/>
    <xsd:import namespace="a10acfbd-1fff-407d-ac0a-a8493eb39b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47198-02a2-4b41-9cc8-37a112fc8f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acfbd-1fff-407d-ac0a-a8493eb39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0acfbd-1fff-407d-ac0a-a8493eb39b2d" xsi:nil="true"/>
  </documentManagement>
</p:properties>
</file>

<file path=customXml/itemProps1.xml><?xml version="1.0" encoding="utf-8"?>
<ds:datastoreItem xmlns:ds="http://schemas.openxmlformats.org/officeDocument/2006/customXml" ds:itemID="{ED9F8BF8-FCE2-4673-81A2-6F944D90F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BE5F2-1D0B-433A-87C1-C6393EFB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47198-02a2-4b41-9cc8-37a112fc8f12"/>
    <ds:schemaRef ds:uri="a10acfbd-1fff-407d-ac0a-a8493eb39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C482C-4DFB-4F4A-B773-86989D95B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9A15C-527C-44C1-BB4A-554161110E98}">
  <ds:schemaRefs>
    <ds:schemaRef ds:uri="http://schemas.microsoft.com/office/2006/metadata/properties"/>
    <ds:schemaRef ds:uri="http://schemas.microsoft.com/office/infopath/2007/PartnerControls"/>
    <ds:schemaRef ds:uri="a10acfbd-1fff-407d-ac0a-a8493eb39b2d"/>
  </ds:schemaRefs>
</ds:datastoreItem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contentBits="2" removed="0"/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818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De Oca Gonzalez, Monserrat Lorena</dc:creator>
  <cp:keywords/>
  <dc:description/>
  <cp:lastModifiedBy>QUINTANA BADOSA, MARTI</cp:lastModifiedBy>
  <cp:revision>23</cp:revision>
  <cp:lastPrinted>2025-11-12T14:08:00Z</cp:lastPrinted>
  <dcterms:created xsi:type="dcterms:W3CDTF">2025-11-07T16:05:00Z</dcterms:created>
  <dcterms:modified xsi:type="dcterms:W3CDTF">2025-11-12T16:18:00Z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0x010100C1DE3D4FA474A9439B2736FDD0D76B99</vt:lpwstr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2024-02-29T22:14:49Z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8916ba7b-c78c-4c97-af30-360bcd6a823a</vt:lpwstr>
  </property>
  <property fmtid="{D5CDD505-2E9C-101B-9397-08002B2CF9AE}" pid="9" name="MSIP_Label_019c027e-33b7-45fc-a572-8ffa5d09ec36_ContentBits">
    <vt:lpwstr>2</vt:lpwstr>
  </property>
</Properties>
</file>