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56C39" w14:textId="7789F57D" w:rsidR="00124843" w:rsidRDefault="00124843" w:rsidP="003F57E8">
      <w:pPr>
        <w:pStyle w:val="AHeading"/>
        <w:tabs>
          <w:tab w:val="left" w:pos="2977"/>
        </w:tabs>
        <w:spacing w:after="0" w:line="276" w:lineRule="auto"/>
        <w:ind w:right="900"/>
        <w:jc w:val="center"/>
        <w:rPr>
          <w:rFonts w:ascii="IberPangea" w:hAnsi="IberPangea" w:cs="IberPangea"/>
          <w:b/>
          <w:bCs/>
          <w:color w:val="00A443"/>
          <w:sz w:val="36"/>
          <w:szCs w:val="36"/>
          <w:lang w:val="es-ES"/>
        </w:rPr>
      </w:pPr>
      <w:r w:rsidRPr="003F57E8">
        <w:rPr>
          <w:rFonts w:ascii="IberPangea" w:hAnsi="IberPangea" w:cs="IberPangea"/>
          <w:b/>
          <w:bCs/>
          <w:color w:val="00A443"/>
          <w:sz w:val="36"/>
          <w:szCs w:val="36"/>
          <w:lang w:val="es-ES"/>
        </w:rPr>
        <w:t xml:space="preserve">Iberdrola México </w:t>
      </w:r>
      <w:r w:rsidR="0046609B">
        <w:rPr>
          <w:rFonts w:ascii="IberPangea" w:hAnsi="IberPangea" w:cs="IberPangea"/>
          <w:b/>
          <w:bCs/>
          <w:color w:val="00A443"/>
          <w:sz w:val="36"/>
          <w:szCs w:val="36"/>
          <w:lang w:val="es-ES"/>
        </w:rPr>
        <w:t xml:space="preserve">entrega </w:t>
      </w:r>
      <w:r w:rsidR="00A80A7A" w:rsidRPr="003F57E8">
        <w:rPr>
          <w:rFonts w:ascii="IberPangea" w:hAnsi="IberPangea" w:cs="IberPangea"/>
          <w:b/>
          <w:bCs/>
          <w:color w:val="00A443"/>
          <w:sz w:val="36"/>
          <w:szCs w:val="36"/>
          <w:lang w:val="es-ES"/>
        </w:rPr>
        <w:t>1,</w:t>
      </w:r>
      <w:r w:rsidR="00F57355">
        <w:rPr>
          <w:rFonts w:ascii="IberPangea" w:hAnsi="IberPangea" w:cs="IberPangea"/>
          <w:b/>
          <w:bCs/>
          <w:color w:val="00A443"/>
          <w:sz w:val="36"/>
          <w:szCs w:val="36"/>
          <w:lang w:val="es-ES"/>
        </w:rPr>
        <w:t>5</w:t>
      </w:r>
      <w:r w:rsidR="00A80A7A" w:rsidRPr="003F57E8">
        <w:rPr>
          <w:rFonts w:ascii="IberPangea" w:hAnsi="IberPangea" w:cs="IberPangea"/>
          <w:b/>
          <w:bCs/>
          <w:color w:val="00A443"/>
          <w:sz w:val="36"/>
          <w:szCs w:val="36"/>
          <w:lang w:val="es-ES"/>
        </w:rPr>
        <w:t xml:space="preserve">00 </w:t>
      </w:r>
      <w:r w:rsidR="0046609B">
        <w:rPr>
          <w:rFonts w:ascii="IberPangea" w:hAnsi="IberPangea" w:cs="IberPangea"/>
          <w:b/>
          <w:bCs/>
          <w:color w:val="00A443"/>
          <w:sz w:val="36"/>
          <w:szCs w:val="36"/>
          <w:lang w:val="es-ES"/>
        </w:rPr>
        <w:t>despensas para</w:t>
      </w:r>
      <w:r w:rsidR="00974EA5">
        <w:rPr>
          <w:rFonts w:ascii="IberPangea" w:hAnsi="IberPangea" w:cs="IberPangea"/>
          <w:b/>
          <w:bCs/>
          <w:color w:val="00A443"/>
          <w:sz w:val="36"/>
          <w:szCs w:val="36"/>
          <w:lang w:val="es-ES"/>
        </w:rPr>
        <w:t xml:space="preserve"> las familias afectadas</w:t>
      </w:r>
      <w:r w:rsidR="0046609B">
        <w:rPr>
          <w:rFonts w:ascii="IberPangea" w:hAnsi="IberPangea" w:cs="IberPangea"/>
          <w:b/>
          <w:bCs/>
          <w:color w:val="00A443"/>
          <w:sz w:val="36"/>
          <w:szCs w:val="36"/>
          <w:lang w:val="es-ES"/>
        </w:rPr>
        <w:t xml:space="preserve"> </w:t>
      </w:r>
      <w:r w:rsidR="00A80A7A" w:rsidRPr="003F57E8">
        <w:rPr>
          <w:rFonts w:ascii="IberPangea" w:hAnsi="IberPangea" w:cs="IberPangea"/>
          <w:b/>
          <w:bCs/>
          <w:color w:val="00A443"/>
          <w:sz w:val="36"/>
          <w:szCs w:val="36"/>
          <w:lang w:val="es-ES"/>
        </w:rPr>
        <w:t>po</w:t>
      </w:r>
      <w:r w:rsidR="00856D23">
        <w:rPr>
          <w:rFonts w:ascii="IberPangea" w:hAnsi="IberPangea" w:cs="IberPangea"/>
          <w:b/>
          <w:bCs/>
          <w:color w:val="00A443"/>
          <w:sz w:val="36"/>
          <w:szCs w:val="36"/>
          <w:lang w:val="es-ES"/>
        </w:rPr>
        <w:t>r</w:t>
      </w:r>
      <w:r w:rsidR="00E70201">
        <w:rPr>
          <w:rFonts w:ascii="IberPangea" w:hAnsi="IberPangea" w:cs="IberPangea"/>
          <w:b/>
          <w:bCs/>
          <w:color w:val="00A443"/>
          <w:sz w:val="36"/>
          <w:szCs w:val="36"/>
          <w:lang w:val="es-ES"/>
        </w:rPr>
        <w:t xml:space="preserve"> </w:t>
      </w:r>
      <w:r w:rsidR="00974EA5">
        <w:rPr>
          <w:rFonts w:ascii="IberPangea" w:hAnsi="IberPangea" w:cs="IberPangea"/>
          <w:b/>
          <w:bCs/>
          <w:color w:val="00A443"/>
          <w:sz w:val="36"/>
          <w:szCs w:val="36"/>
          <w:lang w:val="es-ES"/>
        </w:rPr>
        <w:t xml:space="preserve">las </w:t>
      </w:r>
      <w:r w:rsidR="00F57355">
        <w:rPr>
          <w:rFonts w:ascii="IberPangea" w:hAnsi="IberPangea" w:cs="IberPangea"/>
          <w:b/>
          <w:bCs/>
          <w:color w:val="00A443"/>
          <w:sz w:val="36"/>
          <w:szCs w:val="36"/>
          <w:lang w:val="es-ES"/>
        </w:rPr>
        <w:t xml:space="preserve">lluvias </w:t>
      </w:r>
    </w:p>
    <w:p w14:paraId="5BDBEF85" w14:textId="77777777" w:rsidR="00124843" w:rsidRPr="00E70201" w:rsidRDefault="00124843" w:rsidP="00124843">
      <w:pPr>
        <w:pStyle w:val="AHeading"/>
        <w:tabs>
          <w:tab w:val="left" w:pos="2977"/>
        </w:tabs>
        <w:spacing w:after="0" w:line="276" w:lineRule="auto"/>
        <w:ind w:right="900"/>
        <w:jc w:val="both"/>
        <w:rPr>
          <w:rFonts w:ascii="Arial" w:hAnsi="Arial" w:cs="Arial"/>
          <w:color w:val="auto"/>
          <w:sz w:val="30"/>
          <w:szCs w:val="30"/>
          <w:lang w:val="es-ES"/>
        </w:rPr>
      </w:pPr>
    </w:p>
    <w:p w14:paraId="5D840B1A" w14:textId="15C4FB56" w:rsidR="008E15C2" w:rsidRDefault="004C5C33" w:rsidP="00F72BDA">
      <w:pPr>
        <w:pStyle w:val="AHeading"/>
        <w:numPr>
          <w:ilvl w:val="0"/>
          <w:numId w:val="5"/>
        </w:numPr>
        <w:tabs>
          <w:tab w:val="left" w:pos="2977"/>
        </w:tabs>
        <w:spacing w:after="0" w:line="276" w:lineRule="auto"/>
        <w:ind w:left="714" w:right="900" w:hanging="357"/>
        <w:jc w:val="both"/>
        <w:rPr>
          <w:rFonts w:ascii="Arial" w:hAnsi="Arial" w:cs="Arial"/>
          <w:color w:val="auto"/>
          <w:sz w:val="20"/>
          <w:szCs w:val="20"/>
          <w:lang w:val="es-ES"/>
        </w:rPr>
      </w:pPr>
      <w:r>
        <w:rPr>
          <w:rFonts w:ascii="Arial" w:hAnsi="Arial" w:cs="Arial"/>
          <w:color w:val="auto"/>
          <w:sz w:val="20"/>
          <w:szCs w:val="20"/>
          <w:lang w:val="es-ES"/>
        </w:rPr>
        <w:t xml:space="preserve">Más </w:t>
      </w:r>
      <w:r w:rsidR="009800C6" w:rsidRPr="00E70201">
        <w:rPr>
          <w:rFonts w:ascii="Arial" w:hAnsi="Arial" w:cs="Arial"/>
          <w:color w:val="auto"/>
          <w:sz w:val="20"/>
          <w:szCs w:val="20"/>
          <w:lang w:val="es-ES"/>
        </w:rPr>
        <w:t xml:space="preserve">de </w:t>
      </w:r>
      <w:r w:rsidR="0046609B" w:rsidRPr="00E70201">
        <w:rPr>
          <w:rFonts w:ascii="Arial" w:hAnsi="Arial" w:cs="Arial"/>
          <w:color w:val="auto"/>
          <w:sz w:val="20"/>
          <w:szCs w:val="20"/>
          <w:lang w:val="es-ES"/>
        </w:rPr>
        <w:t>2</w:t>
      </w:r>
      <w:r w:rsidR="00E70201" w:rsidRPr="00E70201">
        <w:rPr>
          <w:rFonts w:ascii="Arial" w:hAnsi="Arial" w:cs="Arial"/>
          <w:color w:val="auto"/>
          <w:sz w:val="20"/>
          <w:szCs w:val="20"/>
          <w:lang w:val="es-ES"/>
        </w:rPr>
        <w:t xml:space="preserve">1,000 </w:t>
      </w:r>
      <w:r w:rsidR="009800C6" w:rsidRPr="00E70201">
        <w:rPr>
          <w:rFonts w:ascii="Arial" w:hAnsi="Arial" w:cs="Arial"/>
          <w:color w:val="auto"/>
          <w:sz w:val="20"/>
          <w:szCs w:val="20"/>
          <w:lang w:val="es-ES"/>
        </w:rPr>
        <w:t>des</w:t>
      </w:r>
      <w:r w:rsidR="009800C6">
        <w:rPr>
          <w:rFonts w:ascii="Arial" w:hAnsi="Arial" w:cs="Arial"/>
          <w:color w:val="auto"/>
          <w:sz w:val="20"/>
          <w:szCs w:val="20"/>
          <w:lang w:val="es-ES"/>
        </w:rPr>
        <w:t xml:space="preserve">pensas </w:t>
      </w:r>
      <w:r w:rsidR="00300D36">
        <w:rPr>
          <w:rFonts w:ascii="Arial" w:hAnsi="Arial" w:cs="Arial"/>
          <w:color w:val="auto"/>
          <w:sz w:val="20"/>
          <w:szCs w:val="20"/>
          <w:lang w:val="es-ES"/>
        </w:rPr>
        <w:t xml:space="preserve">se han </w:t>
      </w:r>
      <w:r>
        <w:rPr>
          <w:rFonts w:ascii="Arial" w:hAnsi="Arial" w:cs="Arial"/>
          <w:color w:val="auto"/>
          <w:sz w:val="20"/>
          <w:szCs w:val="20"/>
          <w:lang w:val="es-ES"/>
        </w:rPr>
        <w:t>donad</w:t>
      </w:r>
      <w:r w:rsidR="00300D36">
        <w:rPr>
          <w:rFonts w:ascii="Arial" w:hAnsi="Arial" w:cs="Arial"/>
          <w:color w:val="auto"/>
          <w:sz w:val="20"/>
          <w:szCs w:val="20"/>
          <w:lang w:val="es-ES"/>
        </w:rPr>
        <w:t xml:space="preserve">o </w:t>
      </w:r>
      <w:r>
        <w:rPr>
          <w:rFonts w:ascii="Arial" w:hAnsi="Arial" w:cs="Arial"/>
          <w:color w:val="auto"/>
          <w:sz w:val="20"/>
          <w:szCs w:val="20"/>
          <w:lang w:val="es-ES"/>
        </w:rPr>
        <w:t>desde 2021 en respuesta a desastres naturales</w:t>
      </w:r>
      <w:r w:rsidR="008E15C2" w:rsidRPr="004B4DB0">
        <w:rPr>
          <w:rFonts w:ascii="Arial" w:hAnsi="Arial" w:cs="Arial"/>
          <w:color w:val="auto"/>
          <w:sz w:val="20"/>
          <w:szCs w:val="20"/>
          <w:lang w:val="es-ES"/>
        </w:rPr>
        <w:t>.</w:t>
      </w:r>
    </w:p>
    <w:p w14:paraId="008F5F8D" w14:textId="467C94D8" w:rsidR="003734D8" w:rsidRPr="00856D23" w:rsidRDefault="00F1017E" w:rsidP="00F72BDA">
      <w:pPr>
        <w:pStyle w:val="AHeading"/>
        <w:numPr>
          <w:ilvl w:val="0"/>
          <w:numId w:val="5"/>
        </w:numPr>
        <w:tabs>
          <w:tab w:val="left" w:pos="2977"/>
        </w:tabs>
        <w:spacing w:after="0" w:line="276" w:lineRule="auto"/>
        <w:ind w:left="714" w:right="900" w:hanging="357"/>
        <w:jc w:val="both"/>
        <w:rPr>
          <w:rFonts w:ascii="Arial" w:hAnsi="Arial" w:cs="Arial"/>
          <w:b/>
          <w:bCs/>
          <w:color w:val="auto"/>
          <w:sz w:val="20"/>
          <w:szCs w:val="20"/>
          <w:lang w:val="es-MX"/>
        </w:rPr>
      </w:pPr>
      <w:r w:rsidRPr="00856D23">
        <w:rPr>
          <w:rFonts w:ascii="Arial" w:hAnsi="Arial" w:cs="Arial"/>
          <w:color w:val="auto"/>
          <w:sz w:val="20"/>
          <w:szCs w:val="20"/>
          <w:lang w:val="es-ES"/>
        </w:rPr>
        <w:t xml:space="preserve">La </w:t>
      </w:r>
      <w:r w:rsidR="00856D23" w:rsidRPr="00856D23">
        <w:rPr>
          <w:rFonts w:ascii="Arial" w:hAnsi="Arial" w:cs="Arial"/>
          <w:color w:val="auto"/>
          <w:sz w:val="20"/>
          <w:szCs w:val="20"/>
          <w:lang w:val="es-ES"/>
        </w:rPr>
        <w:t>empresa</w:t>
      </w:r>
      <w:r w:rsidRPr="00856D23">
        <w:rPr>
          <w:rFonts w:ascii="Arial" w:hAnsi="Arial" w:cs="Arial"/>
          <w:color w:val="auto"/>
          <w:sz w:val="20"/>
          <w:szCs w:val="20"/>
          <w:lang w:val="es-ES"/>
        </w:rPr>
        <w:t xml:space="preserve"> </w:t>
      </w:r>
      <w:r w:rsidR="00856D23" w:rsidRPr="00856D23">
        <w:rPr>
          <w:rFonts w:ascii="Arial" w:hAnsi="Arial" w:cs="Arial"/>
          <w:color w:val="auto"/>
          <w:sz w:val="20"/>
          <w:szCs w:val="20"/>
          <w:lang w:val="es-ES"/>
        </w:rPr>
        <w:t>colabora con</w:t>
      </w:r>
      <w:r w:rsidRPr="00856D23">
        <w:rPr>
          <w:rFonts w:ascii="Arial" w:hAnsi="Arial" w:cs="Arial"/>
          <w:color w:val="auto"/>
          <w:sz w:val="20"/>
          <w:szCs w:val="20"/>
          <w:lang w:val="es-ES"/>
        </w:rPr>
        <w:t xml:space="preserve"> la Sedena </w:t>
      </w:r>
      <w:r w:rsidR="003734D8" w:rsidRPr="00856D23">
        <w:rPr>
          <w:rFonts w:ascii="Arial" w:hAnsi="Arial" w:cs="Arial"/>
          <w:color w:val="auto"/>
          <w:sz w:val="20"/>
          <w:szCs w:val="20"/>
          <w:lang w:val="es-ES"/>
        </w:rPr>
        <w:t>cuando se activa el Plan DN-III-E</w:t>
      </w:r>
      <w:r w:rsidR="003C0E0E">
        <w:rPr>
          <w:rFonts w:ascii="Arial" w:hAnsi="Arial" w:cs="Arial"/>
          <w:color w:val="auto"/>
          <w:sz w:val="20"/>
          <w:szCs w:val="20"/>
          <w:lang w:val="es-ES"/>
        </w:rPr>
        <w:t>, a través de su iniciativa Energía por México</w:t>
      </w:r>
      <w:r w:rsidR="00856D23">
        <w:rPr>
          <w:rFonts w:ascii="Arial" w:hAnsi="Arial" w:cs="Arial"/>
          <w:color w:val="auto"/>
          <w:sz w:val="20"/>
          <w:szCs w:val="20"/>
          <w:lang w:val="es-ES"/>
        </w:rPr>
        <w:t>.</w:t>
      </w:r>
    </w:p>
    <w:p w14:paraId="301B2B49" w14:textId="77777777" w:rsidR="00856D23" w:rsidRPr="00856D23" w:rsidRDefault="00856D23" w:rsidP="00F72BDA">
      <w:pPr>
        <w:pStyle w:val="AHeading"/>
        <w:tabs>
          <w:tab w:val="left" w:pos="2977"/>
        </w:tabs>
        <w:spacing w:after="0" w:line="276" w:lineRule="auto"/>
        <w:ind w:left="714" w:right="900"/>
        <w:jc w:val="both"/>
        <w:rPr>
          <w:rStyle w:val="EHighlightedtext1Char"/>
          <w:rFonts w:ascii="Arial" w:hAnsi="Arial" w:cs="Arial"/>
          <w:b/>
          <w:bCs/>
          <w:color w:val="auto"/>
          <w:szCs w:val="20"/>
          <w:lang w:val="es-MX"/>
        </w:rPr>
      </w:pPr>
    </w:p>
    <w:p w14:paraId="22D46977" w14:textId="0D1986CA" w:rsidR="00856D23" w:rsidRDefault="00CF0FA3" w:rsidP="00F72BDA">
      <w:pPr>
        <w:pStyle w:val="DBodytext"/>
        <w:spacing w:before="0" w:after="0"/>
        <w:rPr>
          <w:rStyle w:val="EHighlightedtext1Char"/>
          <w:rFonts w:ascii="Arial" w:hAnsi="Arial" w:cs="Arial"/>
          <w:color w:val="auto"/>
          <w:szCs w:val="20"/>
          <w:lang w:val="es-MX"/>
        </w:rPr>
      </w:pPr>
      <w:r w:rsidRPr="009E1545">
        <w:rPr>
          <w:rStyle w:val="EHighlightedtext1Char"/>
          <w:rFonts w:ascii="Arial" w:hAnsi="Arial" w:cs="Arial"/>
          <w:b/>
          <w:bCs/>
          <w:color w:val="auto"/>
          <w:szCs w:val="20"/>
          <w:lang w:val="es-MX"/>
        </w:rPr>
        <w:t xml:space="preserve">Ciudad de México, </w:t>
      </w:r>
      <w:r w:rsidR="00A911AF" w:rsidRPr="009E1545">
        <w:rPr>
          <w:rStyle w:val="EHighlightedtext1Char"/>
          <w:rFonts w:ascii="Arial" w:hAnsi="Arial" w:cs="Arial"/>
          <w:b/>
          <w:bCs/>
          <w:color w:val="auto"/>
          <w:szCs w:val="20"/>
          <w:lang w:val="es-MX"/>
        </w:rPr>
        <w:t>1</w:t>
      </w:r>
      <w:r w:rsidR="00A67DF0">
        <w:rPr>
          <w:rStyle w:val="EHighlightedtext1Char"/>
          <w:rFonts w:ascii="Arial" w:hAnsi="Arial" w:cs="Arial"/>
          <w:b/>
          <w:bCs/>
          <w:color w:val="auto"/>
          <w:szCs w:val="20"/>
          <w:lang w:val="es-MX"/>
        </w:rPr>
        <w:t>5</w:t>
      </w:r>
      <w:r w:rsidRPr="009E1545">
        <w:rPr>
          <w:rStyle w:val="EHighlightedtext1Char"/>
          <w:rFonts w:ascii="Arial" w:hAnsi="Arial" w:cs="Arial"/>
          <w:b/>
          <w:bCs/>
          <w:color w:val="auto"/>
          <w:szCs w:val="20"/>
          <w:lang w:val="es-MX"/>
        </w:rPr>
        <w:t xml:space="preserve"> de </w:t>
      </w:r>
      <w:r w:rsidR="007E0327">
        <w:rPr>
          <w:rStyle w:val="EHighlightedtext1Char"/>
          <w:rFonts w:ascii="Arial" w:hAnsi="Arial" w:cs="Arial"/>
          <w:b/>
          <w:bCs/>
          <w:color w:val="auto"/>
          <w:szCs w:val="20"/>
          <w:lang w:val="es-MX"/>
        </w:rPr>
        <w:t>octubre</w:t>
      </w:r>
      <w:r w:rsidR="00856D23">
        <w:rPr>
          <w:rStyle w:val="EHighlightedtext1Char"/>
          <w:rFonts w:ascii="Arial" w:hAnsi="Arial" w:cs="Arial"/>
          <w:b/>
          <w:bCs/>
          <w:color w:val="auto"/>
          <w:szCs w:val="20"/>
          <w:lang w:val="es-MX"/>
        </w:rPr>
        <w:t>.-</w:t>
      </w:r>
      <w:r w:rsidR="008E15C2" w:rsidRPr="00A44F49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 </w:t>
      </w:r>
      <w:r w:rsidR="001C2690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En solidaridad con las comunidades afectadas </w:t>
      </w:r>
      <w:r w:rsidR="00157611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por las </w:t>
      </w:r>
      <w:r w:rsidR="00157611">
        <w:rPr>
          <w:rStyle w:val="EHighlightedtext1Char"/>
          <w:rFonts w:ascii="Arial" w:hAnsi="Arial" w:cs="Arial"/>
          <w:color w:val="auto"/>
          <w:szCs w:val="20"/>
          <w:lang w:val="es-MX"/>
        </w:rPr>
        <w:t>intensas lluvias</w:t>
      </w:r>
      <w:r w:rsidR="00602AEF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 registradas en </w:t>
      </w:r>
      <w:r w:rsidR="00157611">
        <w:rPr>
          <w:rStyle w:val="EHighlightedtext1Char"/>
          <w:rFonts w:ascii="Arial" w:hAnsi="Arial" w:cs="Arial"/>
          <w:color w:val="auto"/>
          <w:szCs w:val="20"/>
          <w:lang w:val="es-MX"/>
        </w:rPr>
        <w:t>diversos estados del país</w:t>
      </w:r>
      <w:r w:rsidR="00157611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, </w:t>
      </w:r>
      <w:r w:rsidR="00EF5E0F" w:rsidRPr="00EF5E0F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Iberdrola México entregó </w:t>
      </w:r>
      <w:r w:rsidR="006A16B4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1,500 despensas </w:t>
      </w:r>
      <w:r w:rsidR="00EF5E0F" w:rsidRPr="00EF5E0F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a la Secretaría de la Defensa Nacional (Sedena) </w:t>
      </w:r>
      <w:r w:rsidR="00856D23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para </w:t>
      </w:r>
      <w:r w:rsidR="002B5E4A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su distribución </w:t>
      </w:r>
      <w:r w:rsidR="006A16B4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entre </w:t>
      </w:r>
      <w:r w:rsidR="00EF5E0F" w:rsidRPr="00EF5E0F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las familias </w:t>
      </w:r>
      <w:r w:rsidR="006A16B4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damnificadas. </w:t>
      </w:r>
    </w:p>
    <w:p w14:paraId="06BA09B4" w14:textId="77777777" w:rsidR="008E15C2" w:rsidRDefault="008E15C2" w:rsidP="00F72BDA">
      <w:pPr>
        <w:pStyle w:val="DBodytext"/>
        <w:spacing w:before="0" w:after="0"/>
        <w:rPr>
          <w:rStyle w:val="EHighlightedtext1Char"/>
          <w:rFonts w:ascii="Arial" w:hAnsi="Arial" w:cs="Arial"/>
          <w:color w:val="auto"/>
          <w:szCs w:val="20"/>
          <w:lang w:val="es-MX"/>
        </w:rPr>
      </w:pPr>
    </w:p>
    <w:p w14:paraId="3B7A86F4" w14:textId="2B9488D1" w:rsidR="00425D59" w:rsidRDefault="00741C90" w:rsidP="00F72BDA">
      <w:pPr>
        <w:pStyle w:val="DBodytext"/>
        <w:spacing w:before="0" w:after="0"/>
        <w:rPr>
          <w:rStyle w:val="EHighlightedtext1Char"/>
          <w:rFonts w:ascii="Arial" w:hAnsi="Arial" w:cs="Arial"/>
          <w:color w:val="auto"/>
          <w:szCs w:val="20"/>
          <w:lang w:val="es-MX"/>
        </w:rPr>
      </w:pPr>
      <w:r>
        <w:rPr>
          <w:rFonts w:ascii="Arial" w:hAnsi="Arial" w:cs="Arial"/>
          <w:color w:val="auto"/>
          <w:szCs w:val="20"/>
        </w:rPr>
        <w:t>“</w:t>
      </w:r>
      <w:r w:rsidR="003B7266">
        <w:rPr>
          <w:rFonts w:ascii="Arial" w:hAnsi="Arial" w:cs="Arial"/>
          <w:color w:val="auto"/>
          <w:szCs w:val="20"/>
        </w:rPr>
        <w:t>En Iberdrola México</w:t>
      </w:r>
      <w:r w:rsidR="00D652E5">
        <w:rPr>
          <w:rFonts w:ascii="Arial" w:hAnsi="Arial" w:cs="Arial"/>
          <w:color w:val="auto"/>
          <w:szCs w:val="20"/>
        </w:rPr>
        <w:t xml:space="preserve"> </w:t>
      </w:r>
      <w:r w:rsidR="003B7266">
        <w:rPr>
          <w:rFonts w:ascii="Arial" w:hAnsi="Arial" w:cs="Arial"/>
          <w:color w:val="auto"/>
          <w:szCs w:val="20"/>
        </w:rPr>
        <w:t>creemos que l</w:t>
      </w:r>
      <w:r w:rsidRPr="00741C90">
        <w:rPr>
          <w:rFonts w:ascii="Arial" w:hAnsi="Arial" w:cs="Arial"/>
          <w:color w:val="auto"/>
          <w:szCs w:val="20"/>
        </w:rPr>
        <w:t xml:space="preserve">a solidaridad es </w:t>
      </w:r>
      <w:r w:rsidR="00784F67">
        <w:rPr>
          <w:rFonts w:ascii="Arial" w:hAnsi="Arial" w:cs="Arial"/>
          <w:color w:val="auto"/>
          <w:szCs w:val="20"/>
        </w:rPr>
        <w:t xml:space="preserve">esencial </w:t>
      </w:r>
      <w:r w:rsidRPr="00741C90">
        <w:rPr>
          <w:rFonts w:ascii="Arial" w:hAnsi="Arial" w:cs="Arial"/>
          <w:color w:val="auto"/>
          <w:szCs w:val="20"/>
        </w:rPr>
        <w:t xml:space="preserve">en momentos de </w:t>
      </w:r>
      <w:r w:rsidR="00784F67">
        <w:rPr>
          <w:rFonts w:ascii="Arial" w:hAnsi="Arial" w:cs="Arial"/>
          <w:color w:val="auto"/>
          <w:szCs w:val="20"/>
        </w:rPr>
        <w:t>emergencia</w:t>
      </w:r>
      <w:r w:rsidRPr="00741C90">
        <w:rPr>
          <w:rFonts w:ascii="Arial" w:hAnsi="Arial" w:cs="Arial"/>
          <w:color w:val="auto"/>
          <w:szCs w:val="20"/>
        </w:rPr>
        <w:t>.</w:t>
      </w:r>
      <w:r w:rsidR="004C6881">
        <w:rPr>
          <w:rFonts w:ascii="Arial" w:hAnsi="Arial" w:cs="Arial"/>
          <w:color w:val="auto"/>
          <w:szCs w:val="20"/>
        </w:rPr>
        <w:t xml:space="preserve"> Por </w:t>
      </w:r>
      <w:r w:rsidR="002454A2">
        <w:rPr>
          <w:rFonts w:ascii="Arial" w:hAnsi="Arial" w:cs="Arial"/>
          <w:color w:val="auto"/>
          <w:szCs w:val="20"/>
        </w:rPr>
        <w:t xml:space="preserve">ello, hoy nos </w:t>
      </w:r>
      <w:r w:rsidR="003B7266">
        <w:rPr>
          <w:rFonts w:ascii="Arial" w:hAnsi="Arial" w:cs="Arial"/>
          <w:color w:val="auto"/>
          <w:szCs w:val="20"/>
        </w:rPr>
        <w:t xml:space="preserve">sumamos a los esfuerzos </w:t>
      </w:r>
      <w:r w:rsidR="00594E4D">
        <w:rPr>
          <w:rFonts w:ascii="Arial" w:hAnsi="Arial" w:cs="Arial"/>
          <w:color w:val="auto"/>
          <w:szCs w:val="20"/>
        </w:rPr>
        <w:t xml:space="preserve">de </w:t>
      </w:r>
      <w:r w:rsidR="003B7266">
        <w:rPr>
          <w:rFonts w:ascii="Arial" w:hAnsi="Arial" w:cs="Arial"/>
          <w:color w:val="auto"/>
          <w:szCs w:val="20"/>
        </w:rPr>
        <w:t>ayuda humanitaria, con un apoyo concreto y oportuno para quienes más lo necesitan</w:t>
      </w:r>
      <w:r>
        <w:rPr>
          <w:rFonts w:ascii="Arial" w:hAnsi="Arial" w:cs="Arial"/>
          <w:color w:val="auto"/>
          <w:szCs w:val="20"/>
        </w:rPr>
        <w:t xml:space="preserve">”, </w:t>
      </w:r>
      <w:r w:rsidR="008701B8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expresó </w:t>
      </w:r>
      <w:r w:rsidR="00425D59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Katya Somohano, </w:t>
      </w:r>
      <w:r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CEO </w:t>
      </w:r>
      <w:r w:rsidR="00425D59">
        <w:rPr>
          <w:rStyle w:val="EHighlightedtext1Char"/>
          <w:rFonts w:ascii="Arial" w:hAnsi="Arial" w:cs="Arial"/>
          <w:color w:val="auto"/>
          <w:szCs w:val="20"/>
          <w:lang w:val="es-MX"/>
        </w:rPr>
        <w:t>de Iberdrola México</w:t>
      </w:r>
      <w:r w:rsidR="005F0CEF" w:rsidRPr="005F0CEF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. </w:t>
      </w:r>
    </w:p>
    <w:p w14:paraId="7590C59A" w14:textId="77777777" w:rsidR="00425D59" w:rsidRDefault="00425D59" w:rsidP="00F72BDA">
      <w:pPr>
        <w:pStyle w:val="DBodytext"/>
        <w:spacing w:before="0" w:after="0"/>
        <w:rPr>
          <w:rStyle w:val="EHighlightedtext1Char"/>
          <w:rFonts w:ascii="Arial" w:hAnsi="Arial" w:cs="Arial"/>
          <w:color w:val="auto"/>
          <w:szCs w:val="20"/>
          <w:lang w:val="es-MX"/>
        </w:rPr>
      </w:pPr>
    </w:p>
    <w:p w14:paraId="7A0A1B61" w14:textId="5786FB2B" w:rsidR="00F72BDA" w:rsidRDefault="007A7F03" w:rsidP="00F72BDA">
      <w:pPr>
        <w:pStyle w:val="DBodytext"/>
        <w:spacing w:before="0" w:after="0"/>
        <w:rPr>
          <w:rStyle w:val="EHighlightedtext1Char"/>
          <w:rFonts w:ascii="Arial" w:hAnsi="Arial" w:cs="Arial"/>
          <w:color w:val="auto"/>
          <w:szCs w:val="20"/>
          <w:lang w:val="es-MX"/>
        </w:rPr>
      </w:pPr>
      <w:r>
        <w:rPr>
          <w:rFonts w:ascii="Arial" w:hAnsi="Arial" w:cs="Arial"/>
          <w:color w:val="auto"/>
          <w:szCs w:val="20"/>
        </w:rPr>
        <w:t xml:space="preserve">El </w:t>
      </w:r>
      <w:r w:rsidRPr="007A7F03">
        <w:rPr>
          <w:rFonts w:ascii="Arial" w:hAnsi="Arial" w:cs="Arial"/>
          <w:color w:val="auto"/>
          <w:szCs w:val="20"/>
        </w:rPr>
        <w:t xml:space="preserve">coronel Gerardo Reyes Fuentes, jefe del Centro Estratégico Militar de Acopio </w:t>
      </w:r>
      <w:r w:rsidRPr="007A7F03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del Estado Mayor de la Defensa Nacional, recibió las despensas en </w:t>
      </w:r>
      <w:r w:rsidR="003F57E8" w:rsidRPr="007A7F03">
        <w:rPr>
          <w:rStyle w:val="EHighlightedtext1Char"/>
          <w:rFonts w:ascii="Arial" w:hAnsi="Arial" w:cs="Arial"/>
          <w:color w:val="auto"/>
          <w:szCs w:val="20"/>
          <w:lang w:val="es-MX"/>
        </w:rPr>
        <w:t>la Base Aérea Militar Número 1,</w:t>
      </w:r>
      <w:r w:rsidR="003734D8" w:rsidRPr="007A7F03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 en Santa Lucía</w:t>
      </w:r>
      <w:r w:rsidR="009C6194">
        <w:rPr>
          <w:rStyle w:val="EHighlightedtext1Char"/>
          <w:rFonts w:ascii="Arial" w:hAnsi="Arial" w:cs="Arial"/>
          <w:color w:val="auto"/>
          <w:szCs w:val="20"/>
          <w:lang w:val="es-MX"/>
        </w:rPr>
        <w:t>.</w:t>
      </w:r>
      <w:r w:rsidR="005329BA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 Desde ahí, serán enviadas a</w:t>
      </w:r>
      <w:r w:rsidR="00415774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 las zonas</w:t>
      </w:r>
      <w:r w:rsidR="00A341F8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 afectad</w:t>
      </w:r>
      <w:r w:rsidR="00415774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as </w:t>
      </w:r>
      <w:r w:rsidR="00D972A0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por </w:t>
      </w:r>
      <w:r w:rsidR="00183C8F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las </w:t>
      </w:r>
      <w:r w:rsidR="00711D8F" w:rsidRPr="007A7F03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lluvias torrenciales </w:t>
      </w:r>
      <w:r w:rsidR="00D7021A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registradas </w:t>
      </w:r>
      <w:r w:rsidR="00A341F8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en </w:t>
      </w:r>
      <w:r w:rsidR="008A17EE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los últimos </w:t>
      </w:r>
      <w:r w:rsidR="00D7021A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días en </w:t>
      </w:r>
      <w:r w:rsidR="00711D8F" w:rsidRPr="007A7F03">
        <w:rPr>
          <w:rStyle w:val="EHighlightedtext1Char"/>
          <w:rFonts w:ascii="Arial" w:hAnsi="Arial" w:cs="Arial"/>
          <w:color w:val="auto"/>
          <w:szCs w:val="20"/>
          <w:lang w:val="es-MX"/>
        </w:rPr>
        <w:t>Veracruz, Hidalgo, Querétaro, Puebla, San Luis Potosí y Baja California</w:t>
      </w:r>
      <w:r w:rsidR="00DA6D71" w:rsidRPr="007A7F03">
        <w:rPr>
          <w:rStyle w:val="EHighlightedtext1Char"/>
          <w:rFonts w:ascii="Arial" w:hAnsi="Arial" w:cs="Arial"/>
          <w:color w:val="auto"/>
          <w:szCs w:val="20"/>
          <w:lang w:val="es-MX"/>
        </w:rPr>
        <w:t>, causando la pérdida de vidas, graves</w:t>
      </w:r>
      <w:r w:rsidR="00B25182" w:rsidRPr="007A7F03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 inundaciones</w:t>
      </w:r>
      <w:r w:rsidR="00DA6D71" w:rsidRPr="007A7F03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 y deslaves.</w:t>
      </w:r>
    </w:p>
    <w:p w14:paraId="76E29DC3" w14:textId="77777777" w:rsidR="00F72BDA" w:rsidRDefault="00F72BDA" w:rsidP="00F72BDA">
      <w:pPr>
        <w:pStyle w:val="DBodytext"/>
        <w:spacing w:before="0" w:after="0"/>
        <w:rPr>
          <w:rStyle w:val="EHighlightedtext1Char"/>
          <w:rFonts w:ascii="Arial" w:hAnsi="Arial" w:cs="Arial"/>
          <w:color w:val="auto"/>
          <w:szCs w:val="20"/>
          <w:lang w:val="es-MX"/>
        </w:rPr>
      </w:pPr>
    </w:p>
    <w:p w14:paraId="532E0D8E" w14:textId="4CB36553" w:rsidR="00711D8F" w:rsidRDefault="00BC1372" w:rsidP="00F72BDA">
      <w:pPr>
        <w:pStyle w:val="DBodytext"/>
        <w:spacing w:before="0" w:after="0"/>
        <w:rPr>
          <w:rStyle w:val="EHighlightedtext1Char"/>
          <w:rFonts w:ascii="Arial" w:hAnsi="Arial" w:cs="Arial"/>
          <w:color w:val="auto"/>
          <w:szCs w:val="20"/>
          <w:lang w:val="es-MX"/>
        </w:rPr>
      </w:pPr>
      <w:r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Esta </w:t>
      </w:r>
      <w:r w:rsidR="00A6407B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colaboración se enmarca en el </w:t>
      </w:r>
      <w:r w:rsidR="003734D8">
        <w:rPr>
          <w:rStyle w:val="EHighlightedtext1Char"/>
          <w:rFonts w:ascii="Arial" w:hAnsi="Arial" w:cs="Arial"/>
          <w:color w:val="auto"/>
          <w:szCs w:val="20"/>
          <w:lang w:val="es-MX"/>
        </w:rPr>
        <w:t>Plan DN-III-E</w:t>
      </w:r>
      <w:r w:rsidR="00A6407B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, activado por la Sedena </w:t>
      </w:r>
      <w:r w:rsidR="00B628C8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en situaciones de </w:t>
      </w:r>
      <w:r w:rsidR="003734D8">
        <w:rPr>
          <w:rStyle w:val="EHighlightedtext1Char"/>
          <w:rFonts w:ascii="Arial" w:hAnsi="Arial" w:cs="Arial"/>
          <w:color w:val="auto"/>
          <w:szCs w:val="20"/>
          <w:lang w:val="es-MX"/>
        </w:rPr>
        <w:t>desastre</w:t>
      </w:r>
      <w:r w:rsidR="00B628C8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 </w:t>
      </w:r>
      <w:r w:rsidR="00DA6D71">
        <w:rPr>
          <w:rStyle w:val="EHighlightedtext1Char"/>
          <w:rFonts w:ascii="Arial" w:hAnsi="Arial" w:cs="Arial"/>
          <w:color w:val="auto"/>
          <w:szCs w:val="20"/>
          <w:lang w:val="es-MX"/>
        </w:rPr>
        <w:t>natural</w:t>
      </w:r>
      <w:r w:rsidR="008668A4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, </w:t>
      </w:r>
      <w:r w:rsidR="006B5206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y forma parte de la iniciativa </w:t>
      </w:r>
      <w:r w:rsidR="003734D8">
        <w:rPr>
          <w:rStyle w:val="EHighlightedtext1Char"/>
          <w:rFonts w:ascii="Arial" w:hAnsi="Arial" w:cs="Arial"/>
          <w:color w:val="auto"/>
          <w:szCs w:val="20"/>
          <w:lang w:val="es-MX"/>
        </w:rPr>
        <w:t>Energía por México</w:t>
      </w:r>
      <w:r w:rsidR="006B5206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, creada por </w:t>
      </w:r>
      <w:r w:rsidR="00F963A4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Iberdrola México en 2020 </w:t>
      </w:r>
      <w:r w:rsidR="006D4889">
        <w:rPr>
          <w:rStyle w:val="EHighlightedtext1Char"/>
          <w:rFonts w:ascii="Arial" w:hAnsi="Arial" w:cs="Arial"/>
          <w:color w:val="auto"/>
          <w:szCs w:val="20"/>
          <w:lang w:val="es-MX"/>
        </w:rPr>
        <w:t>como</w:t>
      </w:r>
      <w:r w:rsidR="008668A4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 respuesta a </w:t>
      </w:r>
      <w:r w:rsidR="00F963A4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la </w:t>
      </w:r>
      <w:r w:rsidR="000D17C2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emergencia sanitaria </w:t>
      </w:r>
      <w:r w:rsidR="00F963A4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por </w:t>
      </w:r>
      <w:r w:rsidR="000D17C2">
        <w:rPr>
          <w:rStyle w:val="EHighlightedtext1Char"/>
          <w:rFonts w:ascii="Arial" w:hAnsi="Arial" w:cs="Arial"/>
          <w:color w:val="auto"/>
          <w:szCs w:val="20"/>
          <w:lang w:val="es-MX"/>
        </w:rPr>
        <w:t>COVID-</w:t>
      </w:r>
      <w:r w:rsidR="00F963A4">
        <w:rPr>
          <w:rStyle w:val="EHighlightedtext1Char"/>
          <w:rFonts w:ascii="Arial" w:hAnsi="Arial" w:cs="Arial"/>
          <w:color w:val="auto"/>
          <w:szCs w:val="20"/>
          <w:lang w:val="es-MX"/>
        </w:rPr>
        <w:t>19</w:t>
      </w:r>
      <w:r w:rsidR="000D17C2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. Desde entonces, </w:t>
      </w:r>
      <w:r w:rsidR="00981239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el programa se ha mantenido </w:t>
      </w:r>
      <w:r w:rsidR="0063699E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vigente </w:t>
      </w:r>
      <w:r w:rsidR="00981239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para </w:t>
      </w:r>
      <w:r w:rsidR="0063699E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brindar </w:t>
      </w:r>
      <w:r w:rsidR="006342C9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apoyo en </w:t>
      </w:r>
      <w:r w:rsidR="00981239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momentos críticos. </w:t>
      </w:r>
    </w:p>
    <w:p w14:paraId="7E0165D4" w14:textId="77777777" w:rsidR="00711D8F" w:rsidRDefault="00711D8F" w:rsidP="00F72BDA">
      <w:pPr>
        <w:pStyle w:val="DBodytext"/>
        <w:spacing w:before="0" w:after="0"/>
        <w:rPr>
          <w:rStyle w:val="EHighlightedtext1Char"/>
          <w:rFonts w:ascii="Arial" w:hAnsi="Arial" w:cs="Arial"/>
          <w:color w:val="auto"/>
          <w:szCs w:val="20"/>
          <w:lang w:val="es-MX"/>
        </w:rPr>
      </w:pPr>
    </w:p>
    <w:p w14:paraId="74A7DD0E" w14:textId="684D03F0" w:rsidR="00E86688" w:rsidRDefault="002863A0" w:rsidP="00F72BDA">
      <w:pPr>
        <w:pStyle w:val="DBodytext"/>
        <w:spacing w:before="0" w:after="0"/>
        <w:rPr>
          <w:rStyle w:val="EHighlightedtext1Char"/>
          <w:rFonts w:ascii="Arial" w:hAnsi="Arial" w:cs="Arial"/>
          <w:color w:val="auto"/>
          <w:szCs w:val="20"/>
          <w:lang w:val="es-MX"/>
        </w:rPr>
      </w:pPr>
      <w:r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A través de esta iniciativa, la empresa ha donado más </w:t>
      </w:r>
      <w:r w:rsidR="002B377E">
        <w:rPr>
          <w:rStyle w:val="EHighlightedtext1Char"/>
          <w:rFonts w:ascii="Arial" w:hAnsi="Arial" w:cs="Arial"/>
          <w:color w:val="auto"/>
          <w:szCs w:val="20"/>
          <w:lang w:val="es-MX"/>
        </w:rPr>
        <w:t>de</w:t>
      </w:r>
      <w:r w:rsidR="003734D8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 2</w:t>
      </w:r>
      <w:r w:rsidR="00096051">
        <w:rPr>
          <w:rStyle w:val="EHighlightedtext1Char"/>
          <w:rFonts w:ascii="Arial" w:hAnsi="Arial" w:cs="Arial"/>
          <w:color w:val="auto"/>
          <w:szCs w:val="20"/>
          <w:lang w:val="es-MX"/>
        </w:rPr>
        <w:t>1</w:t>
      </w:r>
      <w:r w:rsidR="002B377E">
        <w:rPr>
          <w:rStyle w:val="EHighlightedtext1Char"/>
          <w:rFonts w:ascii="Arial" w:hAnsi="Arial" w:cs="Arial"/>
          <w:color w:val="auto"/>
          <w:szCs w:val="20"/>
          <w:lang w:val="es-MX"/>
        </w:rPr>
        <w:t>,</w:t>
      </w:r>
      <w:r w:rsidR="003734D8">
        <w:rPr>
          <w:rStyle w:val="EHighlightedtext1Char"/>
          <w:rFonts w:ascii="Arial" w:hAnsi="Arial" w:cs="Arial"/>
          <w:color w:val="auto"/>
          <w:szCs w:val="20"/>
          <w:lang w:val="es-MX"/>
        </w:rPr>
        <w:t>0</w:t>
      </w:r>
      <w:r w:rsidR="002B377E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00 despensas </w:t>
      </w:r>
      <w:r w:rsidR="00F963A4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en </w:t>
      </w:r>
      <w:r w:rsidR="00BD7A07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estados </w:t>
      </w:r>
      <w:r w:rsidR="00DA6D71">
        <w:rPr>
          <w:rStyle w:val="EHighlightedtext1Char"/>
          <w:rFonts w:ascii="Arial" w:hAnsi="Arial" w:cs="Arial"/>
          <w:color w:val="auto"/>
          <w:szCs w:val="20"/>
          <w:lang w:val="es-MX"/>
        </w:rPr>
        <w:t>como</w:t>
      </w:r>
      <w:r w:rsidR="00F840E8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 Guerrero, </w:t>
      </w:r>
      <w:r w:rsidR="00B25182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Veracruz, Querétaro, </w:t>
      </w:r>
      <w:r w:rsidR="00F840E8">
        <w:rPr>
          <w:rStyle w:val="EHighlightedtext1Char"/>
          <w:rFonts w:ascii="Arial" w:hAnsi="Arial" w:cs="Arial"/>
          <w:color w:val="auto"/>
          <w:szCs w:val="20"/>
          <w:lang w:val="es-MX"/>
        </w:rPr>
        <w:t>Oaxaca, San Luis Potosí, Baja California</w:t>
      </w:r>
      <w:r w:rsidR="00C60F67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, </w:t>
      </w:r>
      <w:r w:rsidR="00F963A4">
        <w:rPr>
          <w:rStyle w:val="EHighlightedtext1Char"/>
          <w:rFonts w:ascii="Arial" w:hAnsi="Arial" w:cs="Arial"/>
          <w:color w:val="auto"/>
          <w:szCs w:val="20"/>
          <w:lang w:val="es-MX"/>
        </w:rPr>
        <w:t>Chiapas y Tabasco</w:t>
      </w:r>
      <w:r w:rsidR="00E90D80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, reafirmando su compromiso con el bienestar de las comunidades </w:t>
      </w:r>
      <w:r w:rsidR="006342C9">
        <w:rPr>
          <w:rStyle w:val="EHighlightedtext1Char"/>
          <w:rFonts w:ascii="Arial" w:hAnsi="Arial" w:cs="Arial"/>
          <w:color w:val="auto"/>
          <w:szCs w:val="20"/>
          <w:lang w:val="es-MX"/>
        </w:rPr>
        <w:t>mexicanas</w:t>
      </w:r>
      <w:r w:rsidR="00E90D80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. </w:t>
      </w:r>
    </w:p>
    <w:p w14:paraId="3A193795" w14:textId="77777777" w:rsidR="00F22793" w:rsidRPr="00644ACA" w:rsidRDefault="00F22793" w:rsidP="00F72BDA">
      <w:pPr>
        <w:shd w:val="clear" w:color="auto" w:fill="FFFFFF"/>
        <w:spacing w:after="0" w:line="276" w:lineRule="auto"/>
        <w:contextualSpacing/>
        <w:mirrorIndents/>
        <w:rPr>
          <w:rStyle w:val="EHighlightedtext1Char"/>
          <w:rFonts w:ascii="Arial" w:eastAsiaTheme="minorHAnsi" w:hAnsi="Arial" w:cs="Arial"/>
          <w:color w:val="auto"/>
          <w:sz w:val="22"/>
          <w:szCs w:val="22"/>
          <w:lang w:val="es-MX"/>
        </w:rPr>
      </w:pPr>
    </w:p>
    <w:p w14:paraId="46A47A66" w14:textId="77777777" w:rsidR="00061378" w:rsidRPr="009740D0" w:rsidRDefault="00061378" w:rsidP="00061378">
      <w:pPr>
        <w:shd w:val="clear" w:color="auto" w:fill="FFFFFF"/>
        <w:spacing w:after="0" w:line="276" w:lineRule="auto"/>
        <w:contextualSpacing/>
        <w:mirrorIndents/>
        <w:rPr>
          <w:rFonts w:ascii="Arial" w:eastAsia="Calibri" w:hAnsi="Arial" w:cs="Arial"/>
          <w:sz w:val="20"/>
          <w:szCs w:val="20"/>
          <w:lang w:eastAsia="es-ES"/>
        </w:rPr>
      </w:pPr>
      <w:r w:rsidRPr="00F60795">
        <w:rPr>
          <w:rFonts w:ascii="Arial" w:hAnsi="Arial" w:cs="Arial"/>
          <w:b/>
          <w:bCs/>
          <w:sz w:val="18"/>
          <w:szCs w:val="18"/>
        </w:rPr>
        <w:t>Acerca d</w:t>
      </w:r>
      <w:r>
        <w:rPr>
          <w:rFonts w:ascii="Arial" w:hAnsi="Arial" w:cs="Arial"/>
          <w:b/>
          <w:bCs/>
          <w:sz w:val="18"/>
          <w:szCs w:val="18"/>
        </w:rPr>
        <w:t xml:space="preserve">e </w:t>
      </w:r>
      <w:r w:rsidRPr="00F60795">
        <w:rPr>
          <w:rFonts w:ascii="Arial" w:hAnsi="Arial" w:cs="Arial"/>
          <w:b/>
          <w:bCs/>
          <w:sz w:val="18"/>
          <w:szCs w:val="18"/>
        </w:rPr>
        <w:t>Iberdrola México</w:t>
      </w:r>
    </w:p>
    <w:p w14:paraId="2EF862B0" w14:textId="77777777" w:rsidR="00061378" w:rsidRPr="00A14ED6" w:rsidRDefault="00061378" w:rsidP="00061378">
      <w:pPr>
        <w:rPr>
          <w:rFonts w:ascii="Arial" w:hAnsi="Arial" w:cs="Arial"/>
          <w:color w:val="615D5A"/>
          <w:sz w:val="18"/>
          <w:szCs w:val="18"/>
        </w:rPr>
      </w:pPr>
      <w:r w:rsidRPr="00A14ED6">
        <w:rPr>
          <w:rFonts w:ascii="Arial" w:hAnsi="Arial" w:cs="Arial"/>
          <w:color w:val="615D5A"/>
          <w:sz w:val="18"/>
          <w:szCs w:val="18"/>
        </w:rPr>
        <w:t xml:space="preserve">Con una plantilla </w:t>
      </w:r>
      <w:r>
        <w:rPr>
          <w:rFonts w:ascii="Arial" w:hAnsi="Arial" w:cs="Arial"/>
          <w:color w:val="615D5A"/>
          <w:sz w:val="18"/>
          <w:szCs w:val="18"/>
        </w:rPr>
        <w:t xml:space="preserve">de </w:t>
      </w:r>
      <w:r w:rsidRPr="0092289B">
        <w:rPr>
          <w:rFonts w:ascii="Arial" w:hAnsi="Arial" w:cs="Arial"/>
          <w:color w:val="615D5A"/>
          <w:sz w:val="18"/>
          <w:szCs w:val="18"/>
        </w:rPr>
        <w:t>unas 700 personas, el 99% de ellas mexicanas, Iberdrola México contribuye al desarrollo energético del país desde hace 25 años. En la actualidad, tiene presencia en 12 estados y suministra energía limpia y competitiva a miles de clientes industriales y comerciales, a través de una cartera de generación que supera los 2,600 megavatios (MW) repartida en 15 centrales: parques eólicos, fotovoltaicos, ciclos combinados y cogeneraciones. La compañía cuenta</w:t>
      </w:r>
      <w:r w:rsidRPr="00A14ED6">
        <w:rPr>
          <w:rFonts w:ascii="Arial" w:hAnsi="Arial" w:cs="Arial"/>
          <w:color w:val="615D5A"/>
          <w:sz w:val="18"/>
          <w:szCs w:val="18"/>
        </w:rPr>
        <w:t xml:space="preserve"> con una </w:t>
      </w:r>
      <w:r>
        <w:rPr>
          <w:rFonts w:ascii="Arial" w:hAnsi="Arial" w:cs="Arial"/>
          <w:color w:val="615D5A"/>
          <w:sz w:val="18"/>
          <w:szCs w:val="18"/>
        </w:rPr>
        <w:t xml:space="preserve">sólida </w:t>
      </w:r>
      <w:r w:rsidRPr="00A14ED6">
        <w:rPr>
          <w:rFonts w:ascii="Arial" w:hAnsi="Arial" w:cs="Arial"/>
          <w:color w:val="615D5A"/>
          <w:sz w:val="18"/>
          <w:szCs w:val="18"/>
        </w:rPr>
        <w:t>cartera de proyectos renovables -fotovoltaicos y eólicos</w:t>
      </w:r>
      <w:r>
        <w:rPr>
          <w:rFonts w:ascii="Arial" w:hAnsi="Arial" w:cs="Arial"/>
          <w:color w:val="615D5A"/>
          <w:sz w:val="18"/>
          <w:szCs w:val="18"/>
        </w:rPr>
        <w:t xml:space="preserve">- </w:t>
      </w:r>
      <w:r w:rsidRPr="00A14ED6">
        <w:rPr>
          <w:rFonts w:ascii="Arial" w:hAnsi="Arial" w:cs="Arial"/>
          <w:color w:val="615D5A"/>
          <w:sz w:val="18"/>
          <w:szCs w:val="18"/>
        </w:rPr>
        <w:t>y ofrece soluciones de descarbonización a clientes industriales</w:t>
      </w:r>
      <w:r>
        <w:rPr>
          <w:rFonts w:ascii="Arial" w:hAnsi="Arial" w:cs="Arial"/>
          <w:color w:val="615D5A"/>
          <w:sz w:val="18"/>
          <w:szCs w:val="18"/>
        </w:rPr>
        <w:t>,</w:t>
      </w:r>
      <w:r w:rsidRPr="00A14ED6">
        <w:rPr>
          <w:rFonts w:ascii="Arial" w:hAnsi="Arial" w:cs="Arial"/>
          <w:color w:val="615D5A"/>
          <w:sz w:val="18"/>
          <w:szCs w:val="18"/>
        </w:rPr>
        <w:t xml:space="preserve"> </w:t>
      </w:r>
      <w:r>
        <w:rPr>
          <w:rFonts w:ascii="Arial" w:hAnsi="Arial" w:cs="Arial"/>
          <w:color w:val="615D5A"/>
          <w:sz w:val="18"/>
          <w:szCs w:val="18"/>
        </w:rPr>
        <w:t>mediante</w:t>
      </w:r>
      <w:r w:rsidRPr="00A14ED6">
        <w:rPr>
          <w:rFonts w:ascii="Arial" w:hAnsi="Arial" w:cs="Arial"/>
          <w:color w:val="615D5A"/>
          <w:sz w:val="18"/>
          <w:szCs w:val="18"/>
        </w:rPr>
        <w:t xml:space="preserve"> productos de generación distribuida</w:t>
      </w:r>
      <w:r>
        <w:rPr>
          <w:rFonts w:ascii="Arial" w:hAnsi="Arial" w:cs="Arial"/>
          <w:color w:val="615D5A"/>
          <w:sz w:val="18"/>
          <w:szCs w:val="18"/>
        </w:rPr>
        <w:t xml:space="preserve"> </w:t>
      </w:r>
      <w:r w:rsidRPr="00A14ED6">
        <w:rPr>
          <w:rFonts w:ascii="Arial" w:hAnsi="Arial" w:cs="Arial"/>
          <w:color w:val="615D5A"/>
          <w:sz w:val="18"/>
          <w:szCs w:val="18"/>
        </w:rPr>
        <w:t>como Smart Solar</w:t>
      </w:r>
      <w:r>
        <w:rPr>
          <w:rFonts w:ascii="Arial" w:hAnsi="Arial" w:cs="Arial"/>
          <w:color w:val="615D5A"/>
          <w:sz w:val="18"/>
          <w:szCs w:val="18"/>
        </w:rPr>
        <w:t>.</w:t>
      </w:r>
    </w:p>
    <w:p w14:paraId="09EEC64B" w14:textId="77777777" w:rsidR="00061378" w:rsidRPr="00130669" w:rsidRDefault="00061378" w:rsidP="00061378">
      <w:pPr>
        <w:rPr>
          <w:rFonts w:ascii="Arial" w:hAnsi="Arial" w:cs="Arial"/>
          <w:color w:val="808080"/>
          <w:sz w:val="18"/>
          <w:szCs w:val="18"/>
        </w:rPr>
      </w:pPr>
      <w:r w:rsidRPr="005E47B8">
        <w:rPr>
          <w:rFonts w:ascii="Arial" w:hAnsi="Arial" w:cs="Arial"/>
          <w:color w:val="615D5A"/>
          <w:sz w:val="18"/>
          <w:szCs w:val="18"/>
        </w:rPr>
        <w:t>Para conocer más sobre la compañía, visita</w:t>
      </w:r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hyperlink r:id="rId8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iberdrolamexico.com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r w:rsidRPr="005E47B8">
        <w:rPr>
          <w:rFonts w:ascii="Arial" w:hAnsi="Arial" w:cs="Arial"/>
          <w:color w:val="615D5A"/>
          <w:sz w:val="18"/>
          <w:szCs w:val="18"/>
        </w:rPr>
        <w:t>o síguela en</w:t>
      </w:r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hyperlink r:id="rId9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LinkedIn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, </w:t>
      </w:r>
      <w:hyperlink r:id="rId10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Facebook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, </w:t>
      </w:r>
      <w:hyperlink r:id="rId11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Instagram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, </w:t>
      </w:r>
      <w:hyperlink r:id="rId12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TikTok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, </w:t>
      </w:r>
      <w:hyperlink r:id="rId13" w:history="1">
        <w:r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X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r w:rsidRPr="005E47B8">
        <w:rPr>
          <w:rFonts w:ascii="Arial" w:hAnsi="Arial" w:cs="Arial"/>
          <w:color w:val="615D5A"/>
          <w:sz w:val="18"/>
          <w:szCs w:val="18"/>
        </w:rPr>
        <w:t>y</w:t>
      </w:r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hyperlink r:id="rId14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YouTube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. </w:t>
      </w:r>
      <w:r w:rsidRPr="005E47B8">
        <w:rPr>
          <w:rFonts w:ascii="Arial" w:hAnsi="Arial" w:cs="Arial"/>
          <w:color w:val="615D5A"/>
          <w:sz w:val="18"/>
          <w:szCs w:val="18"/>
        </w:rPr>
        <w:t>También puedes encontrar toda la información sobre los proyectos sociales de Iberdrola México en</w:t>
      </w:r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hyperlink r:id="rId15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fundacioniberdrolamexico.org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>.</w:t>
      </w:r>
    </w:p>
    <w:p w14:paraId="12698F4C" w14:textId="77777777" w:rsidR="00BF51A8" w:rsidRPr="00061378" w:rsidRDefault="00BF51A8" w:rsidP="00061378">
      <w:pPr>
        <w:pStyle w:val="HHighlight2"/>
        <w:spacing w:before="0" w:after="0" w:line="360" w:lineRule="auto"/>
        <w:rPr>
          <w:rFonts w:ascii="Arial" w:hAnsi="Arial" w:cs="Arial"/>
          <w:color w:val="615D5A"/>
          <w:sz w:val="22"/>
          <w:lang w:val="es-ES"/>
        </w:rPr>
      </w:pPr>
    </w:p>
    <w:sectPr w:rsidR="00BF51A8" w:rsidRPr="00061378">
      <w:head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E5A33" w14:textId="77777777" w:rsidR="00020A60" w:rsidRDefault="00020A60" w:rsidP="00444826">
      <w:pPr>
        <w:spacing w:after="0" w:line="240" w:lineRule="auto"/>
      </w:pPr>
      <w:r>
        <w:separator/>
      </w:r>
    </w:p>
  </w:endnote>
  <w:endnote w:type="continuationSeparator" w:id="0">
    <w:p w14:paraId="40C9EB26" w14:textId="77777777" w:rsidR="00020A60" w:rsidRDefault="00020A60" w:rsidP="00444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erPangea Text Light">
    <w:panose1 w:val="020B0404000000000000"/>
    <w:charset w:val="00"/>
    <w:family w:val="swiss"/>
    <w:pitch w:val="variable"/>
    <w:sig w:usb0="A10002FF" w:usb1="5201E0FB" w:usb2="00000008" w:usb3="00000000" w:csb0="0000019F" w:csb1="00000000"/>
  </w:font>
  <w:font w:name="Times New Roman (Cuerpo en alfa">
    <w:altName w:val="Times New Roman"/>
    <w:charset w:val="00"/>
    <w:family w:val="roman"/>
    <w:pitch w:val="default"/>
  </w:font>
  <w:font w:name="IberPangea Text">
    <w:altName w:val="Calibri"/>
    <w:panose1 w:val="020B0504000000000000"/>
    <w:charset w:val="00"/>
    <w:family w:val="swiss"/>
    <w:pitch w:val="variable"/>
    <w:sig w:usb0="A10002FF" w:usb1="5201E0FB" w:usb2="00000008" w:usb3="00000000" w:csb0="0000019F" w:csb1="00000000"/>
  </w:font>
  <w:font w:name="Lato Light (Cuerpo)">
    <w:altName w:val="Segoe UI"/>
    <w:charset w:val="00"/>
    <w:family w:val="swiss"/>
    <w:pitch w:val="variable"/>
    <w:sig w:usb0="E10002FF" w:usb1="5000ECFF" w:usb2="00000009" w:usb3="00000000" w:csb0="0000019F" w:csb1="00000000"/>
  </w:font>
  <w:font w:name="IberPangea">
    <w:panose1 w:val="020B0504000000000000"/>
    <w:charset w:val="00"/>
    <w:family w:val="swiss"/>
    <w:pitch w:val="variable"/>
    <w:sig w:usb0="A10002FF" w:usb1="5201E0FB" w:usb2="0000000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CA434" w14:textId="77777777" w:rsidR="00020A60" w:rsidRDefault="00020A60" w:rsidP="00444826">
      <w:pPr>
        <w:spacing w:after="0" w:line="240" w:lineRule="auto"/>
      </w:pPr>
      <w:r>
        <w:separator/>
      </w:r>
    </w:p>
  </w:footnote>
  <w:footnote w:type="continuationSeparator" w:id="0">
    <w:p w14:paraId="0CCC68A0" w14:textId="77777777" w:rsidR="00020A60" w:rsidRDefault="00020A60" w:rsidP="00444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1B5F0" w14:textId="0A6EEEC1" w:rsidR="00444826" w:rsidRDefault="00444826" w:rsidP="00A756B5">
    <w:pPr>
      <w:pStyle w:val="DBodytext"/>
      <w:spacing w:before="0" w:after="0" w:line="240" w:lineRule="auto"/>
      <w:rPr>
        <w:rFonts w:ascii="Arial" w:hAnsi="Arial" w:cs="Arial"/>
      </w:rPr>
    </w:pPr>
    <w:r w:rsidRPr="00C04BC8">
      <w:rPr>
        <w:rFonts w:ascii="Arial" w:hAnsi="Arial" w:cs="Arial"/>
        <w:caps/>
        <w:noProof/>
      </w:rPr>
      <w:drawing>
        <wp:anchor distT="0" distB="0" distL="114300" distR="114300" simplePos="0" relativeHeight="251659264" behindDoc="0" locked="0" layoutInCell="1" allowOverlap="1" wp14:anchorId="51989EBD" wp14:editId="670EAC92">
          <wp:simplePos x="0" y="0"/>
          <wp:positionH relativeFrom="column">
            <wp:posOffset>3958115</wp:posOffset>
          </wp:positionH>
          <wp:positionV relativeFrom="paragraph">
            <wp:posOffset>-80645</wp:posOffset>
          </wp:positionV>
          <wp:extent cx="1364784" cy="59499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784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472E55" w14:textId="77777777" w:rsidR="00A756B5" w:rsidRDefault="00A756B5" w:rsidP="00A756B5">
    <w:pPr>
      <w:pStyle w:val="DBodytext"/>
      <w:spacing w:before="0" w:after="0" w:line="240" w:lineRule="auto"/>
      <w:rPr>
        <w:rFonts w:ascii="Arial" w:hAnsi="Arial" w:cs="Arial"/>
      </w:rPr>
    </w:pPr>
  </w:p>
  <w:p w14:paraId="7DB095EF" w14:textId="77777777" w:rsidR="00A756B5" w:rsidRDefault="00A756B5" w:rsidP="00A756B5">
    <w:pPr>
      <w:pStyle w:val="DBodytext"/>
      <w:spacing w:before="0" w:after="0" w:line="240" w:lineRule="auto"/>
      <w:rPr>
        <w:rFonts w:ascii="Arial" w:hAnsi="Arial" w:cs="Arial"/>
      </w:rPr>
    </w:pPr>
  </w:p>
  <w:p w14:paraId="73BDA4FB" w14:textId="77777777" w:rsidR="00A756B5" w:rsidRPr="00C04BC8" w:rsidRDefault="00A756B5" w:rsidP="00A756B5">
    <w:pPr>
      <w:pStyle w:val="DBodytext"/>
      <w:spacing w:before="0" w:after="0" w:line="240" w:lineRule="aut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00BD"/>
    <w:multiLevelType w:val="hybridMultilevel"/>
    <w:tmpl w:val="44C0C5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526E7"/>
    <w:multiLevelType w:val="hybridMultilevel"/>
    <w:tmpl w:val="38B84E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153E5"/>
    <w:multiLevelType w:val="hybridMultilevel"/>
    <w:tmpl w:val="8528E8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6078"/>
    <w:multiLevelType w:val="hybridMultilevel"/>
    <w:tmpl w:val="5CCA0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9117E"/>
    <w:multiLevelType w:val="hybridMultilevel"/>
    <w:tmpl w:val="A8E041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5002D"/>
    <w:multiLevelType w:val="hybridMultilevel"/>
    <w:tmpl w:val="6958C23A"/>
    <w:lvl w:ilvl="0" w:tplc="6E58B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919507">
    <w:abstractNumId w:val="3"/>
  </w:num>
  <w:num w:numId="2" w16cid:durableId="2072774862">
    <w:abstractNumId w:val="4"/>
  </w:num>
  <w:num w:numId="3" w16cid:durableId="826747169">
    <w:abstractNumId w:val="0"/>
  </w:num>
  <w:num w:numId="4" w16cid:durableId="1718772963">
    <w:abstractNumId w:val="1"/>
  </w:num>
  <w:num w:numId="5" w16cid:durableId="857276733">
    <w:abstractNumId w:val="2"/>
  </w:num>
  <w:num w:numId="6" w16cid:durableId="14532852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26"/>
    <w:rsid w:val="00001825"/>
    <w:rsid w:val="00003233"/>
    <w:rsid w:val="00003595"/>
    <w:rsid w:val="000043B0"/>
    <w:rsid w:val="00005276"/>
    <w:rsid w:val="000109B0"/>
    <w:rsid w:val="00012567"/>
    <w:rsid w:val="000144D6"/>
    <w:rsid w:val="00014711"/>
    <w:rsid w:val="00020A60"/>
    <w:rsid w:val="00024A75"/>
    <w:rsid w:val="00025A8E"/>
    <w:rsid w:val="00030C56"/>
    <w:rsid w:val="00034D66"/>
    <w:rsid w:val="000358E9"/>
    <w:rsid w:val="00035D2E"/>
    <w:rsid w:val="00036F41"/>
    <w:rsid w:val="00043E6D"/>
    <w:rsid w:val="00050DC5"/>
    <w:rsid w:val="0005351C"/>
    <w:rsid w:val="0005515B"/>
    <w:rsid w:val="0005677C"/>
    <w:rsid w:val="000569A3"/>
    <w:rsid w:val="00061378"/>
    <w:rsid w:val="00062EA7"/>
    <w:rsid w:val="00063272"/>
    <w:rsid w:val="0006580E"/>
    <w:rsid w:val="00066DD3"/>
    <w:rsid w:val="0006783A"/>
    <w:rsid w:val="00067E5F"/>
    <w:rsid w:val="000717CF"/>
    <w:rsid w:val="00075932"/>
    <w:rsid w:val="0008189D"/>
    <w:rsid w:val="00081CB0"/>
    <w:rsid w:val="00084249"/>
    <w:rsid w:val="00084317"/>
    <w:rsid w:val="00084C66"/>
    <w:rsid w:val="00084FB7"/>
    <w:rsid w:val="000909F6"/>
    <w:rsid w:val="000932BA"/>
    <w:rsid w:val="00096051"/>
    <w:rsid w:val="00097B56"/>
    <w:rsid w:val="000A10F3"/>
    <w:rsid w:val="000A2045"/>
    <w:rsid w:val="000A2547"/>
    <w:rsid w:val="000A7813"/>
    <w:rsid w:val="000B256E"/>
    <w:rsid w:val="000C026A"/>
    <w:rsid w:val="000C162E"/>
    <w:rsid w:val="000C1696"/>
    <w:rsid w:val="000C4A94"/>
    <w:rsid w:val="000D001B"/>
    <w:rsid w:val="000D17C2"/>
    <w:rsid w:val="000D3A80"/>
    <w:rsid w:val="000F5470"/>
    <w:rsid w:val="000F7CF4"/>
    <w:rsid w:val="001037F9"/>
    <w:rsid w:val="00104022"/>
    <w:rsid w:val="00106E52"/>
    <w:rsid w:val="00111CC2"/>
    <w:rsid w:val="00112FDB"/>
    <w:rsid w:val="001139A3"/>
    <w:rsid w:val="00114A98"/>
    <w:rsid w:val="00116E82"/>
    <w:rsid w:val="00120D98"/>
    <w:rsid w:val="00123D25"/>
    <w:rsid w:val="00124843"/>
    <w:rsid w:val="00124AE0"/>
    <w:rsid w:val="001260BD"/>
    <w:rsid w:val="00131302"/>
    <w:rsid w:val="00131C73"/>
    <w:rsid w:val="00132CA0"/>
    <w:rsid w:val="00132F30"/>
    <w:rsid w:val="00133090"/>
    <w:rsid w:val="001353F8"/>
    <w:rsid w:val="0013583A"/>
    <w:rsid w:val="001417F1"/>
    <w:rsid w:val="00147BEF"/>
    <w:rsid w:val="00154A2E"/>
    <w:rsid w:val="00157611"/>
    <w:rsid w:val="00162CFD"/>
    <w:rsid w:val="00163BEF"/>
    <w:rsid w:val="00166F90"/>
    <w:rsid w:val="001718AA"/>
    <w:rsid w:val="00171C9C"/>
    <w:rsid w:val="00171E83"/>
    <w:rsid w:val="00174BD7"/>
    <w:rsid w:val="00183C8F"/>
    <w:rsid w:val="00183CA4"/>
    <w:rsid w:val="00184FD8"/>
    <w:rsid w:val="0018693E"/>
    <w:rsid w:val="00194548"/>
    <w:rsid w:val="001A3386"/>
    <w:rsid w:val="001A3BD1"/>
    <w:rsid w:val="001A4C0B"/>
    <w:rsid w:val="001B1BC5"/>
    <w:rsid w:val="001B2208"/>
    <w:rsid w:val="001B4A78"/>
    <w:rsid w:val="001B7772"/>
    <w:rsid w:val="001C2690"/>
    <w:rsid w:val="001C450A"/>
    <w:rsid w:val="001D02E0"/>
    <w:rsid w:val="001D30A0"/>
    <w:rsid w:val="001D3318"/>
    <w:rsid w:val="001D74CD"/>
    <w:rsid w:val="001E7ADD"/>
    <w:rsid w:val="001F1B49"/>
    <w:rsid w:val="001F2B16"/>
    <w:rsid w:val="001F6650"/>
    <w:rsid w:val="0020040B"/>
    <w:rsid w:val="00204A78"/>
    <w:rsid w:val="00207464"/>
    <w:rsid w:val="00211CDF"/>
    <w:rsid w:val="002130CF"/>
    <w:rsid w:val="00213113"/>
    <w:rsid w:val="00213F54"/>
    <w:rsid w:val="00214517"/>
    <w:rsid w:val="0021453B"/>
    <w:rsid w:val="00216F39"/>
    <w:rsid w:val="00230C15"/>
    <w:rsid w:val="00231199"/>
    <w:rsid w:val="00231FA8"/>
    <w:rsid w:val="00233941"/>
    <w:rsid w:val="0023405C"/>
    <w:rsid w:val="0023450D"/>
    <w:rsid w:val="00241084"/>
    <w:rsid w:val="002454A2"/>
    <w:rsid w:val="0024612A"/>
    <w:rsid w:val="002473E0"/>
    <w:rsid w:val="00250F90"/>
    <w:rsid w:val="0025399E"/>
    <w:rsid w:val="00254F79"/>
    <w:rsid w:val="002612E6"/>
    <w:rsid w:val="002619EF"/>
    <w:rsid w:val="00262EB2"/>
    <w:rsid w:val="002706B7"/>
    <w:rsid w:val="00270DDD"/>
    <w:rsid w:val="00273479"/>
    <w:rsid w:val="00285994"/>
    <w:rsid w:val="002863A0"/>
    <w:rsid w:val="0028789C"/>
    <w:rsid w:val="00290383"/>
    <w:rsid w:val="00292357"/>
    <w:rsid w:val="00297F0A"/>
    <w:rsid w:val="002A0790"/>
    <w:rsid w:val="002A382A"/>
    <w:rsid w:val="002A3F2D"/>
    <w:rsid w:val="002B377E"/>
    <w:rsid w:val="002B5E4A"/>
    <w:rsid w:val="002B6B5F"/>
    <w:rsid w:val="002C2083"/>
    <w:rsid w:val="002C5BBC"/>
    <w:rsid w:val="002C6654"/>
    <w:rsid w:val="002D01C4"/>
    <w:rsid w:val="002D04A7"/>
    <w:rsid w:val="002D4C21"/>
    <w:rsid w:val="002F2972"/>
    <w:rsid w:val="002F6931"/>
    <w:rsid w:val="002F7340"/>
    <w:rsid w:val="00300267"/>
    <w:rsid w:val="00300D36"/>
    <w:rsid w:val="00301800"/>
    <w:rsid w:val="0030221B"/>
    <w:rsid w:val="0030311C"/>
    <w:rsid w:val="00306401"/>
    <w:rsid w:val="00307364"/>
    <w:rsid w:val="003077A3"/>
    <w:rsid w:val="00314649"/>
    <w:rsid w:val="0031553F"/>
    <w:rsid w:val="0031675B"/>
    <w:rsid w:val="003170C0"/>
    <w:rsid w:val="00321EF7"/>
    <w:rsid w:val="003232B1"/>
    <w:rsid w:val="003245A2"/>
    <w:rsid w:val="003245C6"/>
    <w:rsid w:val="00324A58"/>
    <w:rsid w:val="003253D5"/>
    <w:rsid w:val="003322B4"/>
    <w:rsid w:val="00343508"/>
    <w:rsid w:val="00360E00"/>
    <w:rsid w:val="00364D59"/>
    <w:rsid w:val="00365301"/>
    <w:rsid w:val="003708DD"/>
    <w:rsid w:val="003734D8"/>
    <w:rsid w:val="00373D9D"/>
    <w:rsid w:val="00373F6E"/>
    <w:rsid w:val="003824B6"/>
    <w:rsid w:val="00383A4C"/>
    <w:rsid w:val="003A0DFB"/>
    <w:rsid w:val="003A2B2E"/>
    <w:rsid w:val="003A5197"/>
    <w:rsid w:val="003A5A7B"/>
    <w:rsid w:val="003B25F1"/>
    <w:rsid w:val="003B7266"/>
    <w:rsid w:val="003C0E0E"/>
    <w:rsid w:val="003C17AA"/>
    <w:rsid w:val="003C1938"/>
    <w:rsid w:val="003C24A1"/>
    <w:rsid w:val="003C2992"/>
    <w:rsid w:val="003C67A0"/>
    <w:rsid w:val="003D1C20"/>
    <w:rsid w:val="003D59C8"/>
    <w:rsid w:val="003D6C04"/>
    <w:rsid w:val="003D7356"/>
    <w:rsid w:val="003E097C"/>
    <w:rsid w:val="003E0A6C"/>
    <w:rsid w:val="003E18CC"/>
    <w:rsid w:val="003E52D8"/>
    <w:rsid w:val="003F57E8"/>
    <w:rsid w:val="003F5D47"/>
    <w:rsid w:val="004027E5"/>
    <w:rsid w:val="0040369D"/>
    <w:rsid w:val="00406125"/>
    <w:rsid w:val="0041058C"/>
    <w:rsid w:val="00412546"/>
    <w:rsid w:val="00415774"/>
    <w:rsid w:val="004170EC"/>
    <w:rsid w:val="00423DDF"/>
    <w:rsid w:val="004259E3"/>
    <w:rsid w:val="00425D59"/>
    <w:rsid w:val="004319BB"/>
    <w:rsid w:val="0043350E"/>
    <w:rsid w:val="00435FA4"/>
    <w:rsid w:val="00436BC2"/>
    <w:rsid w:val="004416D5"/>
    <w:rsid w:val="004437CD"/>
    <w:rsid w:val="00443A0A"/>
    <w:rsid w:val="00444826"/>
    <w:rsid w:val="00444AE2"/>
    <w:rsid w:val="00450D84"/>
    <w:rsid w:val="00460926"/>
    <w:rsid w:val="004619EE"/>
    <w:rsid w:val="00461A2A"/>
    <w:rsid w:val="0046609B"/>
    <w:rsid w:val="004732BD"/>
    <w:rsid w:val="0047465E"/>
    <w:rsid w:val="004769E0"/>
    <w:rsid w:val="00486E2B"/>
    <w:rsid w:val="00491A5E"/>
    <w:rsid w:val="0049213F"/>
    <w:rsid w:val="00495F59"/>
    <w:rsid w:val="00496E2A"/>
    <w:rsid w:val="004971F5"/>
    <w:rsid w:val="004A69E8"/>
    <w:rsid w:val="004B0F6B"/>
    <w:rsid w:val="004B3EEB"/>
    <w:rsid w:val="004B4D6B"/>
    <w:rsid w:val="004B4DB0"/>
    <w:rsid w:val="004B5542"/>
    <w:rsid w:val="004B6CE8"/>
    <w:rsid w:val="004C5C33"/>
    <w:rsid w:val="004C6881"/>
    <w:rsid w:val="004C7EE0"/>
    <w:rsid w:val="004D0230"/>
    <w:rsid w:val="004D2818"/>
    <w:rsid w:val="004D4D86"/>
    <w:rsid w:val="004D5E5E"/>
    <w:rsid w:val="004D668D"/>
    <w:rsid w:val="004E20DA"/>
    <w:rsid w:val="00501381"/>
    <w:rsid w:val="00501493"/>
    <w:rsid w:val="00504FA9"/>
    <w:rsid w:val="00510E6C"/>
    <w:rsid w:val="00513311"/>
    <w:rsid w:val="0051762F"/>
    <w:rsid w:val="00527A85"/>
    <w:rsid w:val="00531282"/>
    <w:rsid w:val="005329BA"/>
    <w:rsid w:val="005339E8"/>
    <w:rsid w:val="005402C9"/>
    <w:rsid w:val="00560DA9"/>
    <w:rsid w:val="00564462"/>
    <w:rsid w:val="00570683"/>
    <w:rsid w:val="005757B3"/>
    <w:rsid w:val="00577780"/>
    <w:rsid w:val="005811B6"/>
    <w:rsid w:val="00581677"/>
    <w:rsid w:val="00582193"/>
    <w:rsid w:val="00583FC0"/>
    <w:rsid w:val="00587AA9"/>
    <w:rsid w:val="0059072A"/>
    <w:rsid w:val="00590F3B"/>
    <w:rsid w:val="0059378B"/>
    <w:rsid w:val="00594E4D"/>
    <w:rsid w:val="005965DF"/>
    <w:rsid w:val="0059690A"/>
    <w:rsid w:val="005A2F7E"/>
    <w:rsid w:val="005B0B75"/>
    <w:rsid w:val="005B351C"/>
    <w:rsid w:val="005B7702"/>
    <w:rsid w:val="005C16E6"/>
    <w:rsid w:val="005C4FF2"/>
    <w:rsid w:val="005C5844"/>
    <w:rsid w:val="005E05B4"/>
    <w:rsid w:val="005E3603"/>
    <w:rsid w:val="005E477B"/>
    <w:rsid w:val="005E4C2D"/>
    <w:rsid w:val="005E4E36"/>
    <w:rsid w:val="005F0CEF"/>
    <w:rsid w:val="005F5CCE"/>
    <w:rsid w:val="005F7207"/>
    <w:rsid w:val="005F7430"/>
    <w:rsid w:val="00600316"/>
    <w:rsid w:val="00602AEF"/>
    <w:rsid w:val="0060302E"/>
    <w:rsid w:val="0060343F"/>
    <w:rsid w:val="00603754"/>
    <w:rsid w:val="006055E7"/>
    <w:rsid w:val="00614F04"/>
    <w:rsid w:val="00616C28"/>
    <w:rsid w:val="00617072"/>
    <w:rsid w:val="0062194A"/>
    <w:rsid w:val="00621C0E"/>
    <w:rsid w:val="00624D4B"/>
    <w:rsid w:val="006340BB"/>
    <w:rsid w:val="006342C9"/>
    <w:rsid w:val="0063699E"/>
    <w:rsid w:val="00636B45"/>
    <w:rsid w:val="00640475"/>
    <w:rsid w:val="0064232A"/>
    <w:rsid w:val="00643584"/>
    <w:rsid w:val="00643D4A"/>
    <w:rsid w:val="0064484D"/>
    <w:rsid w:val="00644ACA"/>
    <w:rsid w:val="006471B3"/>
    <w:rsid w:val="00657AC2"/>
    <w:rsid w:val="0066129D"/>
    <w:rsid w:val="006624AC"/>
    <w:rsid w:val="00662A41"/>
    <w:rsid w:val="00670568"/>
    <w:rsid w:val="00682E47"/>
    <w:rsid w:val="00683C9C"/>
    <w:rsid w:val="006840DE"/>
    <w:rsid w:val="006854D4"/>
    <w:rsid w:val="00693A15"/>
    <w:rsid w:val="006940F2"/>
    <w:rsid w:val="00694B30"/>
    <w:rsid w:val="00696DB4"/>
    <w:rsid w:val="006A16B4"/>
    <w:rsid w:val="006A5316"/>
    <w:rsid w:val="006A724F"/>
    <w:rsid w:val="006B0EEE"/>
    <w:rsid w:val="006B3392"/>
    <w:rsid w:val="006B4A41"/>
    <w:rsid w:val="006B5206"/>
    <w:rsid w:val="006B6552"/>
    <w:rsid w:val="006C0F47"/>
    <w:rsid w:val="006C213A"/>
    <w:rsid w:val="006C3C06"/>
    <w:rsid w:val="006C6099"/>
    <w:rsid w:val="006D425D"/>
    <w:rsid w:val="006D4889"/>
    <w:rsid w:val="006D4ED0"/>
    <w:rsid w:val="006D5BB8"/>
    <w:rsid w:val="006E0310"/>
    <w:rsid w:val="006E21D1"/>
    <w:rsid w:val="006F190F"/>
    <w:rsid w:val="006F41DB"/>
    <w:rsid w:val="006F5576"/>
    <w:rsid w:val="006F7059"/>
    <w:rsid w:val="007032DD"/>
    <w:rsid w:val="00705616"/>
    <w:rsid w:val="007064D6"/>
    <w:rsid w:val="00706F37"/>
    <w:rsid w:val="00711D8F"/>
    <w:rsid w:val="0071540B"/>
    <w:rsid w:val="00717F98"/>
    <w:rsid w:val="007237D6"/>
    <w:rsid w:val="00726A5A"/>
    <w:rsid w:val="00727901"/>
    <w:rsid w:val="00741C90"/>
    <w:rsid w:val="00741CC4"/>
    <w:rsid w:val="00744F3D"/>
    <w:rsid w:val="00745F30"/>
    <w:rsid w:val="00746500"/>
    <w:rsid w:val="00754BBA"/>
    <w:rsid w:val="00754C38"/>
    <w:rsid w:val="00754D64"/>
    <w:rsid w:val="00762BDF"/>
    <w:rsid w:val="00765719"/>
    <w:rsid w:val="0077005D"/>
    <w:rsid w:val="00775FEC"/>
    <w:rsid w:val="00777151"/>
    <w:rsid w:val="00780C82"/>
    <w:rsid w:val="00782C4C"/>
    <w:rsid w:val="007842F9"/>
    <w:rsid w:val="00784F67"/>
    <w:rsid w:val="007860CE"/>
    <w:rsid w:val="007904D6"/>
    <w:rsid w:val="0079221C"/>
    <w:rsid w:val="00792BEE"/>
    <w:rsid w:val="00796537"/>
    <w:rsid w:val="007A08E1"/>
    <w:rsid w:val="007A3196"/>
    <w:rsid w:val="007A44A5"/>
    <w:rsid w:val="007A4B83"/>
    <w:rsid w:val="007A7F03"/>
    <w:rsid w:val="007B051B"/>
    <w:rsid w:val="007B098C"/>
    <w:rsid w:val="007B3F68"/>
    <w:rsid w:val="007B40C8"/>
    <w:rsid w:val="007B5BD9"/>
    <w:rsid w:val="007C0E60"/>
    <w:rsid w:val="007C1E9D"/>
    <w:rsid w:val="007C2D11"/>
    <w:rsid w:val="007C5138"/>
    <w:rsid w:val="007C5A77"/>
    <w:rsid w:val="007D5F69"/>
    <w:rsid w:val="007E0327"/>
    <w:rsid w:val="007E17A8"/>
    <w:rsid w:val="007E72EF"/>
    <w:rsid w:val="007F36D0"/>
    <w:rsid w:val="007F385E"/>
    <w:rsid w:val="007F51F1"/>
    <w:rsid w:val="007F5BAF"/>
    <w:rsid w:val="00807C1D"/>
    <w:rsid w:val="00833D69"/>
    <w:rsid w:val="0084351D"/>
    <w:rsid w:val="00843C8C"/>
    <w:rsid w:val="00853415"/>
    <w:rsid w:val="00853C8B"/>
    <w:rsid w:val="00856D23"/>
    <w:rsid w:val="00861A01"/>
    <w:rsid w:val="00865F27"/>
    <w:rsid w:val="00866086"/>
    <w:rsid w:val="008668A4"/>
    <w:rsid w:val="008701B8"/>
    <w:rsid w:val="00870BC4"/>
    <w:rsid w:val="00872A77"/>
    <w:rsid w:val="00872E61"/>
    <w:rsid w:val="0087556E"/>
    <w:rsid w:val="00875F7C"/>
    <w:rsid w:val="008853D5"/>
    <w:rsid w:val="008858BF"/>
    <w:rsid w:val="008927F1"/>
    <w:rsid w:val="00894714"/>
    <w:rsid w:val="00895E77"/>
    <w:rsid w:val="008964B9"/>
    <w:rsid w:val="008972F1"/>
    <w:rsid w:val="008A17EE"/>
    <w:rsid w:val="008A5201"/>
    <w:rsid w:val="008A644F"/>
    <w:rsid w:val="008B046B"/>
    <w:rsid w:val="008B11A3"/>
    <w:rsid w:val="008B14AE"/>
    <w:rsid w:val="008B5D87"/>
    <w:rsid w:val="008B701D"/>
    <w:rsid w:val="008C5865"/>
    <w:rsid w:val="008C5E1A"/>
    <w:rsid w:val="008C614D"/>
    <w:rsid w:val="008D182C"/>
    <w:rsid w:val="008D2D82"/>
    <w:rsid w:val="008D57D9"/>
    <w:rsid w:val="008D62FC"/>
    <w:rsid w:val="008D7DD4"/>
    <w:rsid w:val="008E15C2"/>
    <w:rsid w:val="008F7606"/>
    <w:rsid w:val="009013F3"/>
    <w:rsid w:val="00902387"/>
    <w:rsid w:val="00903D7A"/>
    <w:rsid w:val="00905259"/>
    <w:rsid w:val="00905DC5"/>
    <w:rsid w:val="00907DCA"/>
    <w:rsid w:val="00912209"/>
    <w:rsid w:val="009138CA"/>
    <w:rsid w:val="009204DB"/>
    <w:rsid w:val="00921091"/>
    <w:rsid w:val="00921A2A"/>
    <w:rsid w:val="00921B30"/>
    <w:rsid w:val="00922E8B"/>
    <w:rsid w:val="0092392A"/>
    <w:rsid w:val="00923C6D"/>
    <w:rsid w:val="00930F0C"/>
    <w:rsid w:val="00933F15"/>
    <w:rsid w:val="00935033"/>
    <w:rsid w:val="0093696B"/>
    <w:rsid w:val="00943EF4"/>
    <w:rsid w:val="009447E7"/>
    <w:rsid w:val="00944BA2"/>
    <w:rsid w:val="00947D9C"/>
    <w:rsid w:val="00947F7D"/>
    <w:rsid w:val="00956EEF"/>
    <w:rsid w:val="009572F5"/>
    <w:rsid w:val="009600F3"/>
    <w:rsid w:val="009709A7"/>
    <w:rsid w:val="009729BD"/>
    <w:rsid w:val="00972E5C"/>
    <w:rsid w:val="00974EA5"/>
    <w:rsid w:val="009800C6"/>
    <w:rsid w:val="00981239"/>
    <w:rsid w:val="00991F46"/>
    <w:rsid w:val="00992256"/>
    <w:rsid w:val="00994FAD"/>
    <w:rsid w:val="009A01FA"/>
    <w:rsid w:val="009A0AB5"/>
    <w:rsid w:val="009A1A5F"/>
    <w:rsid w:val="009A40E8"/>
    <w:rsid w:val="009B0D13"/>
    <w:rsid w:val="009B4F30"/>
    <w:rsid w:val="009B5CF4"/>
    <w:rsid w:val="009B6540"/>
    <w:rsid w:val="009C4929"/>
    <w:rsid w:val="009C5760"/>
    <w:rsid w:val="009C6194"/>
    <w:rsid w:val="009C6490"/>
    <w:rsid w:val="009D06F7"/>
    <w:rsid w:val="009D171B"/>
    <w:rsid w:val="009D25E3"/>
    <w:rsid w:val="009D5F0C"/>
    <w:rsid w:val="009D5FEB"/>
    <w:rsid w:val="009D7977"/>
    <w:rsid w:val="009E1545"/>
    <w:rsid w:val="009E4FA1"/>
    <w:rsid w:val="009E5234"/>
    <w:rsid w:val="009F0511"/>
    <w:rsid w:val="009F3967"/>
    <w:rsid w:val="009F66E7"/>
    <w:rsid w:val="009F6FBA"/>
    <w:rsid w:val="00A020F7"/>
    <w:rsid w:val="00A10580"/>
    <w:rsid w:val="00A14DFD"/>
    <w:rsid w:val="00A17E47"/>
    <w:rsid w:val="00A21F9F"/>
    <w:rsid w:val="00A22E50"/>
    <w:rsid w:val="00A253A4"/>
    <w:rsid w:val="00A2730D"/>
    <w:rsid w:val="00A27745"/>
    <w:rsid w:val="00A30133"/>
    <w:rsid w:val="00A341F8"/>
    <w:rsid w:val="00A4172C"/>
    <w:rsid w:val="00A422AC"/>
    <w:rsid w:val="00A42542"/>
    <w:rsid w:val="00A4306C"/>
    <w:rsid w:val="00A44F49"/>
    <w:rsid w:val="00A45009"/>
    <w:rsid w:val="00A457C4"/>
    <w:rsid w:val="00A46D5D"/>
    <w:rsid w:val="00A52F25"/>
    <w:rsid w:val="00A6407B"/>
    <w:rsid w:val="00A676BF"/>
    <w:rsid w:val="00A67DF0"/>
    <w:rsid w:val="00A73E40"/>
    <w:rsid w:val="00A756B5"/>
    <w:rsid w:val="00A777B8"/>
    <w:rsid w:val="00A779E8"/>
    <w:rsid w:val="00A80A7A"/>
    <w:rsid w:val="00A80E4D"/>
    <w:rsid w:val="00A83AEA"/>
    <w:rsid w:val="00A87226"/>
    <w:rsid w:val="00A90B50"/>
    <w:rsid w:val="00A911AF"/>
    <w:rsid w:val="00A923C8"/>
    <w:rsid w:val="00A951E5"/>
    <w:rsid w:val="00A9615C"/>
    <w:rsid w:val="00A96D71"/>
    <w:rsid w:val="00A96FA5"/>
    <w:rsid w:val="00AA1D1A"/>
    <w:rsid w:val="00AA246F"/>
    <w:rsid w:val="00AA2516"/>
    <w:rsid w:val="00AA2AAF"/>
    <w:rsid w:val="00AA316E"/>
    <w:rsid w:val="00AA3ADC"/>
    <w:rsid w:val="00AA4835"/>
    <w:rsid w:val="00AA5CAF"/>
    <w:rsid w:val="00AA6195"/>
    <w:rsid w:val="00AB45A4"/>
    <w:rsid w:val="00AC16B8"/>
    <w:rsid w:val="00AC3431"/>
    <w:rsid w:val="00AC61BF"/>
    <w:rsid w:val="00AD1B83"/>
    <w:rsid w:val="00AD312B"/>
    <w:rsid w:val="00AD4F26"/>
    <w:rsid w:val="00AD6D63"/>
    <w:rsid w:val="00AE0C40"/>
    <w:rsid w:val="00AE0C7B"/>
    <w:rsid w:val="00AE50B1"/>
    <w:rsid w:val="00AE6AE6"/>
    <w:rsid w:val="00AE7281"/>
    <w:rsid w:val="00AF0FDD"/>
    <w:rsid w:val="00AF4747"/>
    <w:rsid w:val="00AF4D59"/>
    <w:rsid w:val="00B042AA"/>
    <w:rsid w:val="00B07E54"/>
    <w:rsid w:val="00B1140C"/>
    <w:rsid w:val="00B14B1C"/>
    <w:rsid w:val="00B15D74"/>
    <w:rsid w:val="00B20CBE"/>
    <w:rsid w:val="00B233E7"/>
    <w:rsid w:val="00B23524"/>
    <w:rsid w:val="00B25182"/>
    <w:rsid w:val="00B32F4A"/>
    <w:rsid w:val="00B401D5"/>
    <w:rsid w:val="00B4029A"/>
    <w:rsid w:val="00B415B8"/>
    <w:rsid w:val="00B42760"/>
    <w:rsid w:val="00B43760"/>
    <w:rsid w:val="00B45D1C"/>
    <w:rsid w:val="00B4710A"/>
    <w:rsid w:val="00B5046B"/>
    <w:rsid w:val="00B53C3E"/>
    <w:rsid w:val="00B54688"/>
    <w:rsid w:val="00B56B9A"/>
    <w:rsid w:val="00B628C8"/>
    <w:rsid w:val="00B63029"/>
    <w:rsid w:val="00B67990"/>
    <w:rsid w:val="00B737BD"/>
    <w:rsid w:val="00B80242"/>
    <w:rsid w:val="00B8188F"/>
    <w:rsid w:val="00B85923"/>
    <w:rsid w:val="00B86E16"/>
    <w:rsid w:val="00B92F58"/>
    <w:rsid w:val="00B932CE"/>
    <w:rsid w:val="00B95773"/>
    <w:rsid w:val="00BA34C4"/>
    <w:rsid w:val="00BA626F"/>
    <w:rsid w:val="00BA6C8C"/>
    <w:rsid w:val="00BB6D6A"/>
    <w:rsid w:val="00BC1372"/>
    <w:rsid w:val="00BC4367"/>
    <w:rsid w:val="00BC4DA2"/>
    <w:rsid w:val="00BC78FB"/>
    <w:rsid w:val="00BD2B8B"/>
    <w:rsid w:val="00BD4110"/>
    <w:rsid w:val="00BD4D5E"/>
    <w:rsid w:val="00BD70B5"/>
    <w:rsid w:val="00BD7A07"/>
    <w:rsid w:val="00BD7A50"/>
    <w:rsid w:val="00BE1A60"/>
    <w:rsid w:val="00BE26F7"/>
    <w:rsid w:val="00BE5FBA"/>
    <w:rsid w:val="00BE6FA1"/>
    <w:rsid w:val="00BE7389"/>
    <w:rsid w:val="00BF056B"/>
    <w:rsid w:val="00BF30A1"/>
    <w:rsid w:val="00BF3F46"/>
    <w:rsid w:val="00BF51A8"/>
    <w:rsid w:val="00C01369"/>
    <w:rsid w:val="00C04BC8"/>
    <w:rsid w:val="00C11692"/>
    <w:rsid w:val="00C128C8"/>
    <w:rsid w:val="00C1542C"/>
    <w:rsid w:val="00C216AB"/>
    <w:rsid w:val="00C24217"/>
    <w:rsid w:val="00C372E6"/>
    <w:rsid w:val="00C40074"/>
    <w:rsid w:val="00C458C1"/>
    <w:rsid w:val="00C513A1"/>
    <w:rsid w:val="00C51F51"/>
    <w:rsid w:val="00C56DB7"/>
    <w:rsid w:val="00C60F67"/>
    <w:rsid w:val="00C613E2"/>
    <w:rsid w:val="00C6438A"/>
    <w:rsid w:val="00C66B10"/>
    <w:rsid w:val="00C66DD6"/>
    <w:rsid w:val="00C711BB"/>
    <w:rsid w:val="00C77E86"/>
    <w:rsid w:val="00C8072B"/>
    <w:rsid w:val="00C80799"/>
    <w:rsid w:val="00C81D13"/>
    <w:rsid w:val="00C81E78"/>
    <w:rsid w:val="00C821B5"/>
    <w:rsid w:val="00C830AD"/>
    <w:rsid w:val="00C85CAE"/>
    <w:rsid w:val="00C8729F"/>
    <w:rsid w:val="00C87A3E"/>
    <w:rsid w:val="00C91616"/>
    <w:rsid w:val="00C93937"/>
    <w:rsid w:val="00C9607A"/>
    <w:rsid w:val="00C975BA"/>
    <w:rsid w:val="00CA2906"/>
    <w:rsid w:val="00CA7EEB"/>
    <w:rsid w:val="00CB4261"/>
    <w:rsid w:val="00CB536A"/>
    <w:rsid w:val="00CB59B3"/>
    <w:rsid w:val="00CC04E0"/>
    <w:rsid w:val="00CC0714"/>
    <w:rsid w:val="00CC37AA"/>
    <w:rsid w:val="00CC51F4"/>
    <w:rsid w:val="00CD1234"/>
    <w:rsid w:val="00CD1B9B"/>
    <w:rsid w:val="00CD5282"/>
    <w:rsid w:val="00CE0314"/>
    <w:rsid w:val="00CE1312"/>
    <w:rsid w:val="00CE1654"/>
    <w:rsid w:val="00CE504B"/>
    <w:rsid w:val="00CF0FA3"/>
    <w:rsid w:val="00CF50C5"/>
    <w:rsid w:val="00CF7095"/>
    <w:rsid w:val="00D0029A"/>
    <w:rsid w:val="00D00F85"/>
    <w:rsid w:val="00D0142E"/>
    <w:rsid w:val="00D02692"/>
    <w:rsid w:val="00D048FC"/>
    <w:rsid w:val="00D07F83"/>
    <w:rsid w:val="00D104AF"/>
    <w:rsid w:val="00D10BB8"/>
    <w:rsid w:val="00D214F9"/>
    <w:rsid w:val="00D228DD"/>
    <w:rsid w:val="00D30FFC"/>
    <w:rsid w:val="00D31814"/>
    <w:rsid w:val="00D32002"/>
    <w:rsid w:val="00D323AC"/>
    <w:rsid w:val="00D36E40"/>
    <w:rsid w:val="00D40156"/>
    <w:rsid w:val="00D4188F"/>
    <w:rsid w:val="00D446D5"/>
    <w:rsid w:val="00D46DEB"/>
    <w:rsid w:val="00D47D6C"/>
    <w:rsid w:val="00D52386"/>
    <w:rsid w:val="00D551E4"/>
    <w:rsid w:val="00D607BA"/>
    <w:rsid w:val="00D652E5"/>
    <w:rsid w:val="00D66939"/>
    <w:rsid w:val="00D7021A"/>
    <w:rsid w:val="00D72787"/>
    <w:rsid w:val="00D73B3C"/>
    <w:rsid w:val="00D858E4"/>
    <w:rsid w:val="00D90463"/>
    <w:rsid w:val="00D90A12"/>
    <w:rsid w:val="00D90C4D"/>
    <w:rsid w:val="00D91196"/>
    <w:rsid w:val="00D91D07"/>
    <w:rsid w:val="00D96BF9"/>
    <w:rsid w:val="00D972A0"/>
    <w:rsid w:val="00DA0F4B"/>
    <w:rsid w:val="00DA16F6"/>
    <w:rsid w:val="00DA1716"/>
    <w:rsid w:val="00DA20A2"/>
    <w:rsid w:val="00DA68F9"/>
    <w:rsid w:val="00DA6B7C"/>
    <w:rsid w:val="00DA6D71"/>
    <w:rsid w:val="00DB2EF1"/>
    <w:rsid w:val="00DB31BC"/>
    <w:rsid w:val="00DB72C9"/>
    <w:rsid w:val="00DC0651"/>
    <w:rsid w:val="00DC09FD"/>
    <w:rsid w:val="00DD2275"/>
    <w:rsid w:val="00DD3D9F"/>
    <w:rsid w:val="00DD4808"/>
    <w:rsid w:val="00DE05AE"/>
    <w:rsid w:val="00DE36AF"/>
    <w:rsid w:val="00DE3C7B"/>
    <w:rsid w:val="00DE6B3C"/>
    <w:rsid w:val="00DF03CC"/>
    <w:rsid w:val="00DF78CE"/>
    <w:rsid w:val="00E01E6C"/>
    <w:rsid w:val="00E02C3E"/>
    <w:rsid w:val="00E06AA6"/>
    <w:rsid w:val="00E1298D"/>
    <w:rsid w:val="00E16116"/>
    <w:rsid w:val="00E16A5A"/>
    <w:rsid w:val="00E22829"/>
    <w:rsid w:val="00E2441C"/>
    <w:rsid w:val="00E26017"/>
    <w:rsid w:val="00E3241A"/>
    <w:rsid w:val="00E47A79"/>
    <w:rsid w:val="00E53C38"/>
    <w:rsid w:val="00E62830"/>
    <w:rsid w:val="00E62E32"/>
    <w:rsid w:val="00E641AE"/>
    <w:rsid w:val="00E653CA"/>
    <w:rsid w:val="00E664A7"/>
    <w:rsid w:val="00E6656D"/>
    <w:rsid w:val="00E70201"/>
    <w:rsid w:val="00E75476"/>
    <w:rsid w:val="00E769F9"/>
    <w:rsid w:val="00E8000B"/>
    <w:rsid w:val="00E86688"/>
    <w:rsid w:val="00E86D9F"/>
    <w:rsid w:val="00E90D80"/>
    <w:rsid w:val="00E91432"/>
    <w:rsid w:val="00E917AE"/>
    <w:rsid w:val="00E91DF6"/>
    <w:rsid w:val="00EA1EA0"/>
    <w:rsid w:val="00EA4200"/>
    <w:rsid w:val="00EA4ECB"/>
    <w:rsid w:val="00EB0DA2"/>
    <w:rsid w:val="00EB29B3"/>
    <w:rsid w:val="00EB303B"/>
    <w:rsid w:val="00EB3173"/>
    <w:rsid w:val="00EB4192"/>
    <w:rsid w:val="00EB4700"/>
    <w:rsid w:val="00EB519B"/>
    <w:rsid w:val="00EB71FA"/>
    <w:rsid w:val="00EC1254"/>
    <w:rsid w:val="00EC1B68"/>
    <w:rsid w:val="00EC5816"/>
    <w:rsid w:val="00EC70D0"/>
    <w:rsid w:val="00EC72F9"/>
    <w:rsid w:val="00ED39A2"/>
    <w:rsid w:val="00ED53BC"/>
    <w:rsid w:val="00ED5ED3"/>
    <w:rsid w:val="00EE0126"/>
    <w:rsid w:val="00EE3B79"/>
    <w:rsid w:val="00EE532B"/>
    <w:rsid w:val="00EE77D6"/>
    <w:rsid w:val="00EE7C72"/>
    <w:rsid w:val="00EF119F"/>
    <w:rsid w:val="00EF11CE"/>
    <w:rsid w:val="00EF5E0F"/>
    <w:rsid w:val="00F00752"/>
    <w:rsid w:val="00F02137"/>
    <w:rsid w:val="00F06F6D"/>
    <w:rsid w:val="00F07520"/>
    <w:rsid w:val="00F07BDF"/>
    <w:rsid w:val="00F1017E"/>
    <w:rsid w:val="00F217AD"/>
    <w:rsid w:val="00F22793"/>
    <w:rsid w:val="00F2668A"/>
    <w:rsid w:val="00F27AED"/>
    <w:rsid w:val="00F310A8"/>
    <w:rsid w:val="00F31491"/>
    <w:rsid w:val="00F31997"/>
    <w:rsid w:val="00F346DC"/>
    <w:rsid w:val="00F472D6"/>
    <w:rsid w:val="00F47693"/>
    <w:rsid w:val="00F47B43"/>
    <w:rsid w:val="00F508F8"/>
    <w:rsid w:val="00F55239"/>
    <w:rsid w:val="00F569EB"/>
    <w:rsid w:val="00F57355"/>
    <w:rsid w:val="00F60795"/>
    <w:rsid w:val="00F63708"/>
    <w:rsid w:val="00F6660F"/>
    <w:rsid w:val="00F666CE"/>
    <w:rsid w:val="00F72BDA"/>
    <w:rsid w:val="00F7429E"/>
    <w:rsid w:val="00F83202"/>
    <w:rsid w:val="00F84013"/>
    <w:rsid w:val="00F840E8"/>
    <w:rsid w:val="00F921E9"/>
    <w:rsid w:val="00F93594"/>
    <w:rsid w:val="00F963A4"/>
    <w:rsid w:val="00FA1637"/>
    <w:rsid w:val="00FB0B4A"/>
    <w:rsid w:val="00FB1575"/>
    <w:rsid w:val="00FB54DA"/>
    <w:rsid w:val="00FC1679"/>
    <w:rsid w:val="00FC1FE3"/>
    <w:rsid w:val="00FC717C"/>
    <w:rsid w:val="00FC729B"/>
    <w:rsid w:val="00FC72C1"/>
    <w:rsid w:val="00FD0D25"/>
    <w:rsid w:val="00FD3F7E"/>
    <w:rsid w:val="00FD4496"/>
    <w:rsid w:val="00FD51F7"/>
    <w:rsid w:val="00FD7357"/>
    <w:rsid w:val="00FE2913"/>
    <w:rsid w:val="00FE5567"/>
    <w:rsid w:val="00FE7AFA"/>
    <w:rsid w:val="00FF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D6A15"/>
  <w15:chartTrackingRefBased/>
  <w15:docId w15:val="{EAF043F6-B670-4A06-B765-2F920F66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44826"/>
    <w:rPr>
      <w:rFonts w:ascii="IberPangea Text Light" w:hAnsi="IberPangea Text Light" w:cs="Times New Roman (Cuerpo en alfa"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48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4826"/>
  </w:style>
  <w:style w:type="paragraph" w:styleId="Piedepgina">
    <w:name w:val="footer"/>
    <w:basedOn w:val="Normal"/>
    <w:link w:val="PiedepginaCar"/>
    <w:uiPriority w:val="99"/>
    <w:unhideWhenUsed/>
    <w:rsid w:val="004448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4826"/>
  </w:style>
  <w:style w:type="paragraph" w:customStyle="1" w:styleId="DBodytext">
    <w:name w:val="D.Body text"/>
    <w:basedOn w:val="NormalWeb"/>
    <w:link w:val="DBodytextChar"/>
    <w:qFormat/>
    <w:rsid w:val="00444826"/>
    <w:pPr>
      <w:spacing w:before="120" w:after="120" w:line="276" w:lineRule="auto"/>
    </w:pPr>
    <w:rPr>
      <w:rFonts w:ascii="IberPangea Text Light" w:eastAsia="Times New Roman" w:hAnsi="IberPangea Text Light"/>
      <w:color w:val="000000"/>
      <w:sz w:val="20"/>
      <w:szCs w:val="22"/>
      <w:lang w:eastAsia="es-ES"/>
    </w:rPr>
  </w:style>
  <w:style w:type="character" w:customStyle="1" w:styleId="DBodytextChar">
    <w:name w:val="D.Body text Char"/>
    <w:basedOn w:val="Fuentedeprrafopredeter"/>
    <w:link w:val="DBodytext"/>
    <w:rsid w:val="00444826"/>
    <w:rPr>
      <w:rFonts w:ascii="IberPangea Text Light" w:eastAsia="Times New Roman" w:hAnsi="IberPangea Text Light" w:cs="Times New Roman"/>
      <w:color w:val="000000"/>
      <w:sz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444826"/>
    <w:rPr>
      <w:rFonts w:ascii="Times New Roman" w:hAnsi="Times New Roman" w:cs="Times New Roman"/>
      <w:sz w:val="24"/>
      <w:szCs w:val="24"/>
    </w:rPr>
  </w:style>
  <w:style w:type="paragraph" w:customStyle="1" w:styleId="AHeading">
    <w:name w:val="A.Heading"/>
    <w:basedOn w:val="NormalWeb"/>
    <w:link w:val="AHeadingChar"/>
    <w:qFormat/>
    <w:rsid w:val="00444826"/>
    <w:pPr>
      <w:shd w:val="clear" w:color="auto" w:fill="FFFFFF"/>
      <w:spacing w:after="360" w:line="240" w:lineRule="auto"/>
    </w:pPr>
    <w:rPr>
      <w:rFonts w:ascii="Calibri" w:eastAsia="Times New Roman" w:hAnsi="Calibri"/>
      <w:color w:val="4472C4" w:themeColor="accent1"/>
      <w:sz w:val="48"/>
      <w:szCs w:val="22"/>
      <w:lang w:val="en-GB" w:eastAsia="es-ES"/>
    </w:rPr>
  </w:style>
  <w:style w:type="character" w:customStyle="1" w:styleId="AHeadingChar">
    <w:name w:val="A.Heading Char"/>
    <w:basedOn w:val="Fuentedeprrafopredeter"/>
    <w:link w:val="AHeading"/>
    <w:rsid w:val="00444826"/>
    <w:rPr>
      <w:rFonts w:ascii="Calibri" w:eastAsia="Times New Roman" w:hAnsi="Calibri" w:cs="Times New Roman"/>
      <w:color w:val="4472C4" w:themeColor="accent1"/>
      <w:sz w:val="48"/>
      <w:shd w:val="clear" w:color="auto" w:fill="FFFFFF"/>
      <w:lang w:val="en-GB" w:eastAsia="es-ES"/>
    </w:rPr>
  </w:style>
  <w:style w:type="paragraph" w:customStyle="1" w:styleId="HHighlight2">
    <w:name w:val="H.Highlight 2"/>
    <w:basedOn w:val="NormalWeb"/>
    <w:link w:val="HHighlight2Char"/>
    <w:qFormat/>
    <w:rsid w:val="00444826"/>
    <w:pPr>
      <w:shd w:val="clear" w:color="auto" w:fill="FFFFFF"/>
      <w:spacing w:before="360" w:after="360" w:line="240" w:lineRule="auto"/>
    </w:pPr>
    <w:rPr>
      <w:rFonts w:ascii="IberPangea Text" w:eastAsia="Times New Roman" w:hAnsi="IberPangea Text" w:cs="Lato Light (Cuerpo)"/>
      <w:color w:val="A5A5A5" w:themeColor="accent3"/>
      <w:sz w:val="28"/>
      <w:szCs w:val="36"/>
      <w:u w:color="BFBFBF" w:themeColor="background1" w:themeShade="BF"/>
      <w:lang w:val="en-GB" w:eastAsia="es-ES"/>
    </w:rPr>
  </w:style>
  <w:style w:type="paragraph" w:customStyle="1" w:styleId="BSubheading">
    <w:name w:val="B.Subheading"/>
    <w:basedOn w:val="NormalWeb"/>
    <w:link w:val="BSubheadingChar"/>
    <w:qFormat/>
    <w:rsid w:val="00444826"/>
    <w:pPr>
      <w:shd w:val="clear" w:color="auto" w:fill="FFFFFF"/>
      <w:spacing w:after="360" w:line="240" w:lineRule="auto"/>
    </w:pPr>
    <w:rPr>
      <w:rFonts w:ascii="IberPangea Text" w:eastAsia="Times New Roman" w:hAnsi="IberPangea Text"/>
      <w:color w:val="000000"/>
      <w:lang w:eastAsia="es-ES"/>
    </w:rPr>
  </w:style>
  <w:style w:type="character" w:customStyle="1" w:styleId="HHighlight2Char">
    <w:name w:val="H.Highlight 2 Char"/>
    <w:basedOn w:val="Fuentedeprrafopredeter"/>
    <w:link w:val="HHighlight2"/>
    <w:rsid w:val="00444826"/>
    <w:rPr>
      <w:rFonts w:ascii="IberPangea Text" w:eastAsia="Times New Roman" w:hAnsi="IberPangea Text" w:cs="Lato Light (Cuerpo)"/>
      <w:color w:val="A5A5A5" w:themeColor="accent3"/>
      <w:sz w:val="28"/>
      <w:szCs w:val="36"/>
      <w:u w:color="BFBFBF" w:themeColor="background1" w:themeShade="BF"/>
      <w:shd w:val="clear" w:color="auto" w:fill="FFFFFF"/>
      <w:lang w:val="en-GB" w:eastAsia="es-ES"/>
    </w:rPr>
  </w:style>
  <w:style w:type="character" w:customStyle="1" w:styleId="BSubheadingChar">
    <w:name w:val="B.Subheading Char"/>
    <w:basedOn w:val="Fuentedeprrafopredeter"/>
    <w:link w:val="BSubheading"/>
    <w:rsid w:val="00444826"/>
    <w:rPr>
      <w:rFonts w:ascii="IberPangea Text" w:eastAsia="Times New Roman" w:hAnsi="IberPangea Text" w:cs="Times New Roman"/>
      <w:color w:val="000000"/>
      <w:sz w:val="24"/>
      <w:szCs w:val="24"/>
      <w:shd w:val="clear" w:color="auto" w:fill="FFFFFF"/>
      <w:lang w:val="es-ES" w:eastAsia="es-ES"/>
    </w:rPr>
  </w:style>
  <w:style w:type="paragraph" w:customStyle="1" w:styleId="EHighlightedtext1">
    <w:name w:val="E.Highlighted text 1"/>
    <w:basedOn w:val="DBodytext"/>
    <w:link w:val="EHighlightedtext1Char"/>
    <w:qFormat/>
    <w:rsid w:val="00444826"/>
    <w:rPr>
      <w:rFonts w:ascii="IberPangea Text" w:hAnsi="IberPangea Text"/>
      <w:color w:val="4472C4" w:themeColor="accent1"/>
      <w:lang w:val="en-GB"/>
    </w:rPr>
  </w:style>
  <w:style w:type="character" w:customStyle="1" w:styleId="EHighlightedtext1Char">
    <w:name w:val="E.Highlighted text 1 Char"/>
    <w:basedOn w:val="DBodytextChar"/>
    <w:link w:val="EHighlightedtext1"/>
    <w:rsid w:val="00444826"/>
    <w:rPr>
      <w:rFonts w:ascii="IberPangea Text" w:eastAsia="Times New Roman" w:hAnsi="IberPangea Text" w:cs="Times New Roman"/>
      <w:color w:val="4472C4" w:themeColor="accent1"/>
      <w:sz w:val="20"/>
      <w:lang w:val="en-GB" w:eastAsia="es-ES"/>
    </w:rPr>
  </w:style>
  <w:style w:type="character" w:styleId="Hipervnculo">
    <w:name w:val="Hyperlink"/>
    <w:basedOn w:val="Fuentedeprrafopredeter"/>
    <w:uiPriority w:val="99"/>
    <w:unhideWhenUsed/>
    <w:rsid w:val="00444826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444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Fuentedeprrafopredeter"/>
    <w:rsid w:val="00444826"/>
  </w:style>
  <w:style w:type="character" w:styleId="Mencinsinresolver">
    <w:name w:val="Unresolved Mention"/>
    <w:basedOn w:val="Fuentedeprrafopredeter"/>
    <w:uiPriority w:val="99"/>
    <w:semiHidden/>
    <w:unhideWhenUsed/>
    <w:rsid w:val="00CC51F4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147BEF"/>
    <w:rPr>
      <w:i/>
      <w:iCs/>
    </w:rPr>
  </w:style>
  <w:style w:type="paragraph" w:styleId="Prrafodelista">
    <w:name w:val="List Paragraph"/>
    <w:basedOn w:val="Normal"/>
    <w:uiPriority w:val="34"/>
    <w:qFormat/>
    <w:rsid w:val="0030311C"/>
    <w:pPr>
      <w:ind w:left="720"/>
      <w:contextualSpacing/>
    </w:pPr>
  </w:style>
  <w:style w:type="paragraph" w:styleId="Revisin">
    <w:name w:val="Revision"/>
    <w:hidden/>
    <w:uiPriority w:val="99"/>
    <w:semiHidden/>
    <w:rsid w:val="00D52386"/>
    <w:pPr>
      <w:spacing w:after="0" w:line="240" w:lineRule="auto"/>
    </w:pPr>
    <w:rPr>
      <w:rFonts w:ascii="IberPangea Text Light" w:hAnsi="IberPangea Text Light" w:cs="Times New Roman (Cuerpo en alfa"/>
      <w:szCs w:val="32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458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458C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458C1"/>
    <w:rPr>
      <w:rFonts w:ascii="IberPangea Text Light" w:hAnsi="IberPangea Text Light" w:cs="Times New Roman (Cuerpo en alf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58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58C1"/>
    <w:rPr>
      <w:rFonts w:ascii="IberPangea Text Light" w:hAnsi="IberPangea Text Light" w:cs="Times New Roman (Cuerpo en alfa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berdrolamexico.com/" TargetMode="External"/><Relationship Id="rId13" Type="http://schemas.openxmlformats.org/officeDocument/2006/relationships/hyperlink" Target="https://twitter.com/iberdrolame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iktok.com/@iberdrolame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iberdrolame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undacioniberdrolamexico.org/" TargetMode="External"/><Relationship Id="rId10" Type="http://schemas.openxmlformats.org/officeDocument/2006/relationships/hyperlink" Target="https://www.facebook.com/iberdrolamex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iberdrolamex" TargetMode="External"/><Relationship Id="rId14" Type="http://schemas.openxmlformats.org/officeDocument/2006/relationships/hyperlink" Target="https://www.youtube.com/c/IberdrolaM%C3%A9x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F8BF8-FCE2-4673-81A2-6F944D90F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 De Oca Gonzalez, Monserrat Lorena</dc:creator>
  <cp:keywords/>
  <dc:description/>
  <cp:lastModifiedBy>Martinez Castro, Paola Andrea</cp:lastModifiedBy>
  <cp:revision>53</cp:revision>
  <cp:lastPrinted>2025-10-15T15:31:00Z</cp:lastPrinted>
  <dcterms:created xsi:type="dcterms:W3CDTF">2025-10-15T15:30:00Z</dcterms:created>
  <dcterms:modified xsi:type="dcterms:W3CDTF">2025-10-15T17:11:00Z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b1752-a977-4927-b9e6-e48a43684aee_Enabled">
    <vt:lpwstr>true</vt:lpwstr>
  </property>
  <property fmtid="{D5CDD505-2E9C-101B-9397-08002B2CF9AE}" pid="3" name="MSIP_Label_624b1752-a977-4927-b9e6-e48a43684aee_SetDate">
    <vt:lpwstr>2023-05-25T13:48:10Z</vt:lpwstr>
  </property>
  <property fmtid="{D5CDD505-2E9C-101B-9397-08002B2CF9AE}" pid="4" name="MSIP_Label_624b1752-a977-4927-b9e6-e48a43684aee_Method">
    <vt:lpwstr>Privileged</vt:lpwstr>
  </property>
  <property fmtid="{D5CDD505-2E9C-101B-9397-08002B2CF9AE}" pid="5" name="MSIP_Label_624b1752-a977-4927-b9e6-e48a43684aee_Name">
    <vt:lpwstr>Public</vt:lpwstr>
  </property>
  <property fmtid="{D5CDD505-2E9C-101B-9397-08002B2CF9AE}" pid="6" name="MSIP_Label_624b1752-a977-4927-b9e6-e48a43684aee_SiteId">
    <vt:lpwstr>031a09bc-a2bf-44df-888e-4e09355b7a24</vt:lpwstr>
  </property>
  <property fmtid="{D5CDD505-2E9C-101B-9397-08002B2CF9AE}" pid="7" name="MSIP_Label_624b1752-a977-4927-b9e6-e48a43684aee_ActionId">
    <vt:lpwstr>1f4def07-6e1d-4e8e-a003-ecddd8b5941c</vt:lpwstr>
  </property>
  <property fmtid="{D5CDD505-2E9C-101B-9397-08002B2CF9AE}" pid="8" name="MSIP_Label_624b1752-a977-4927-b9e6-e48a43684aee_ContentBits">
    <vt:lpwstr>0</vt:lpwstr>
  </property>
</Properties>
</file>