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261C" w14:textId="25FA6F95" w:rsidR="009E41D5" w:rsidRDefault="006874BB" w:rsidP="00E5304D">
      <w:pPr>
        <w:jc w:val="center"/>
        <w:rPr>
          <w:rStyle w:val="EHighlightedtext1Char"/>
          <w:rFonts w:ascii="Arial" w:eastAsia="Calibri" w:hAnsi="Arial" w:cs="Arial"/>
          <w:b/>
          <w:bCs/>
          <w:color w:val="00B050"/>
          <w:sz w:val="36"/>
          <w:szCs w:val="36"/>
          <w:lang w:val="es-MX"/>
        </w:rPr>
      </w:pPr>
      <w:r>
        <w:rPr>
          <w:rStyle w:val="EHighlightedtext1Char"/>
          <w:rFonts w:ascii="Arial" w:eastAsia="Calibri" w:hAnsi="Arial" w:cs="Arial"/>
          <w:b/>
          <w:bCs/>
          <w:color w:val="00B050"/>
          <w:sz w:val="36"/>
          <w:szCs w:val="36"/>
          <w:lang w:val="es-MX"/>
        </w:rPr>
        <w:t xml:space="preserve">Crean una guía sobre </w:t>
      </w:r>
      <w:r w:rsidR="00B53C77">
        <w:rPr>
          <w:rStyle w:val="EHighlightedtext1Char"/>
          <w:rFonts w:ascii="Arial" w:eastAsia="Calibri" w:hAnsi="Arial" w:cs="Arial"/>
          <w:b/>
          <w:bCs/>
          <w:color w:val="00B050"/>
          <w:sz w:val="36"/>
          <w:szCs w:val="36"/>
          <w:lang w:val="es-MX"/>
        </w:rPr>
        <w:t xml:space="preserve">el derecho a la </w:t>
      </w:r>
      <w:r>
        <w:rPr>
          <w:rStyle w:val="EHighlightedtext1Char"/>
          <w:rFonts w:ascii="Arial" w:eastAsia="Calibri" w:hAnsi="Arial" w:cs="Arial"/>
          <w:b/>
          <w:bCs/>
          <w:color w:val="00B050"/>
          <w:sz w:val="36"/>
          <w:szCs w:val="36"/>
          <w:lang w:val="es-MX"/>
        </w:rPr>
        <w:t>propiedad</w:t>
      </w:r>
      <w:r w:rsidR="00B53C77">
        <w:rPr>
          <w:rStyle w:val="EHighlightedtext1Char"/>
          <w:rFonts w:ascii="Arial" w:eastAsia="Calibri" w:hAnsi="Arial" w:cs="Arial"/>
          <w:b/>
          <w:bCs/>
          <w:color w:val="00B050"/>
          <w:sz w:val="36"/>
          <w:szCs w:val="36"/>
          <w:lang w:val="es-MX"/>
        </w:rPr>
        <w:t xml:space="preserve"> para</w:t>
      </w:r>
      <w:r>
        <w:rPr>
          <w:rStyle w:val="EHighlightedtext1Char"/>
          <w:rFonts w:ascii="Arial" w:eastAsia="Calibri" w:hAnsi="Arial" w:cs="Arial"/>
          <w:b/>
          <w:bCs/>
          <w:color w:val="00B050"/>
          <w:sz w:val="36"/>
          <w:szCs w:val="36"/>
          <w:lang w:val="es-MX"/>
        </w:rPr>
        <w:t xml:space="preserve"> las comunidades indígenas</w:t>
      </w:r>
      <w:r w:rsidR="00B53C77">
        <w:rPr>
          <w:rStyle w:val="EHighlightedtext1Char"/>
          <w:rFonts w:ascii="Arial" w:eastAsia="Calibri" w:hAnsi="Arial" w:cs="Arial"/>
          <w:b/>
          <w:bCs/>
          <w:color w:val="00B050"/>
          <w:sz w:val="36"/>
          <w:szCs w:val="36"/>
          <w:lang w:val="es-MX"/>
        </w:rPr>
        <w:t xml:space="preserve"> de México</w:t>
      </w:r>
    </w:p>
    <w:p w14:paraId="3116F700" w14:textId="77777777" w:rsidR="00E5304D" w:rsidRDefault="00E5304D" w:rsidP="00E5304D">
      <w:pPr>
        <w:jc w:val="center"/>
        <w:rPr>
          <w:rStyle w:val="EHighlightedtext1Char"/>
          <w:rFonts w:ascii="Arial" w:eastAsia="Calibri" w:hAnsi="Arial" w:cs="Arial"/>
          <w:b/>
          <w:bCs/>
          <w:color w:val="00B050"/>
          <w:sz w:val="36"/>
          <w:szCs w:val="36"/>
          <w:lang w:val="es-MX"/>
        </w:rPr>
      </w:pPr>
    </w:p>
    <w:p w14:paraId="37D3E733" w14:textId="1CB7476F" w:rsidR="009E41D5" w:rsidRDefault="006874BB" w:rsidP="00F65B34">
      <w:pPr>
        <w:numPr>
          <w:ilvl w:val="0"/>
          <w:numId w:val="8"/>
        </w:numPr>
        <w:pBdr>
          <w:top w:val="nil"/>
          <w:left w:val="nil"/>
          <w:bottom w:val="nil"/>
          <w:right w:val="nil"/>
          <w:between w:val="nil"/>
        </w:pBdr>
        <w:tabs>
          <w:tab w:val="right" w:pos="8080"/>
        </w:tabs>
        <w:spacing w:after="0" w:line="276" w:lineRule="auto"/>
        <w:ind w:left="714" w:right="992" w:hanging="357"/>
        <w:jc w:val="both"/>
        <w:rPr>
          <w:rFonts w:ascii="Arial" w:eastAsia="Arial" w:hAnsi="Arial" w:cs="Arial"/>
          <w:color w:val="000000" w:themeColor="text1"/>
          <w:sz w:val="20"/>
          <w:szCs w:val="20"/>
        </w:rPr>
      </w:pPr>
      <w:bookmarkStart w:id="0" w:name="_gjdgxs" w:colFirst="0" w:colLast="0"/>
      <w:bookmarkEnd w:id="0"/>
      <w:r>
        <w:rPr>
          <w:rFonts w:ascii="Arial" w:eastAsia="Arial" w:hAnsi="Arial" w:cs="Arial"/>
          <w:color w:val="000000" w:themeColor="text1"/>
          <w:sz w:val="20"/>
          <w:szCs w:val="20"/>
        </w:rPr>
        <w:t>El documento fue elaborado por Iberdrola México y el despacho de abogados Cuatrecasas, como parte del proyecto pro</w:t>
      </w:r>
      <w:r w:rsidR="00E1576E">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bono de la compañía energética.</w:t>
      </w:r>
    </w:p>
    <w:p w14:paraId="1AC4BCFD" w14:textId="675101DD" w:rsidR="009E41D5" w:rsidRPr="006874BB" w:rsidRDefault="006874BB" w:rsidP="001C4389">
      <w:pPr>
        <w:numPr>
          <w:ilvl w:val="0"/>
          <w:numId w:val="8"/>
        </w:numPr>
        <w:pBdr>
          <w:top w:val="nil"/>
          <w:left w:val="nil"/>
          <w:bottom w:val="nil"/>
          <w:right w:val="nil"/>
          <w:between w:val="nil"/>
        </w:pBdr>
        <w:tabs>
          <w:tab w:val="right" w:pos="8080"/>
        </w:tabs>
        <w:spacing w:after="0" w:line="276" w:lineRule="auto"/>
        <w:ind w:left="714" w:right="992" w:hanging="357"/>
        <w:jc w:val="both"/>
        <w:rPr>
          <w:rFonts w:ascii="Arial" w:eastAsia="Arial" w:hAnsi="Arial" w:cs="Arial"/>
          <w:color w:val="000000" w:themeColor="text1"/>
          <w:sz w:val="20"/>
          <w:szCs w:val="20"/>
        </w:rPr>
      </w:pPr>
      <w:r w:rsidRPr="006874BB">
        <w:rPr>
          <w:rFonts w:ascii="Arial" w:eastAsia="Arial" w:hAnsi="Arial" w:cs="Arial"/>
          <w:color w:val="000000" w:themeColor="text1"/>
          <w:sz w:val="20"/>
          <w:szCs w:val="20"/>
        </w:rPr>
        <w:t>Habitantes de las comunidades</w:t>
      </w:r>
      <w:r>
        <w:rPr>
          <w:rFonts w:ascii="Arial" w:eastAsia="Arial" w:hAnsi="Arial" w:cs="Arial"/>
          <w:color w:val="000000" w:themeColor="text1"/>
          <w:sz w:val="20"/>
          <w:szCs w:val="20"/>
        </w:rPr>
        <w:t xml:space="preserve"> indígenas de</w:t>
      </w:r>
      <w:r w:rsidRPr="006874BB">
        <w:rPr>
          <w:rFonts w:ascii="Arial" w:eastAsia="Arial" w:hAnsi="Arial" w:cs="Arial"/>
          <w:color w:val="000000" w:themeColor="text1"/>
          <w:sz w:val="20"/>
          <w:szCs w:val="20"/>
        </w:rPr>
        <w:t xml:space="preserve"> La Soledad, Loma de San Ángel y San Mateo el Viejo</w:t>
      </w:r>
      <w:r>
        <w:rPr>
          <w:rFonts w:ascii="Arial" w:eastAsia="Arial" w:hAnsi="Arial" w:cs="Arial"/>
          <w:color w:val="000000" w:themeColor="text1"/>
          <w:sz w:val="20"/>
          <w:szCs w:val="20"/>
        </w:rPr>
        <w:t>, en el Estado de México,</w:t>
      </w:r>
      <w:r w:rsidRPr="006874BB">
        <w:rPr>
          <w:rFonts w:ascii="Arial" w:eastAsia="Arial" w:hAnsi="Arial" w:cs="Arial"/>
          <w:color w:val="000000" w:themeColor="text1"/>
          <w:sz w:val="20"/>
          <w:szCs w:val="20"/>
        </w:rPr>
        <w:t xml:space="preserve"> </w:t>
      </w:r>
      <w:r w:rsidRPr="00011F89">
        <w:rPr>
          <w:rFonts w:ascii="Arial" w:eastAsia="Arial" w:hAnsi="Arial" w:cs="Arial"/>
          <w:color w:val="000000" w:themeColor="text1"/>
          <w:sz w:val="20"/>
          <w:szCs w:val="20"/>
        </w:rPr>
        <w:t xml:space="preserve">recibieron </w:t>
      </w:r>
      <w:r w:rsidR="00011F89" w:rsidRPr="00011F89">
        <w:rPr>
          <w:rFonts w:ascii="Arial" w:eastAsia="Arial" w:hAnsi="Arial" w:cs="Arial"/>
          <w:color w:val="000000" w:themeColor="text1"/>
          <w:sz w:val="20"/>
          <w:szCs w:val="20"/>
        </w:rPr>
        <w:t>orientación</w:t>
      </w:r>
      <w:r w:rsidR="00B53C77" w:rsidRPr="00011F89">
        <w:rPr>
          <w:rFonts w:ascii="Arial" w:eastAsia="Arial" w:hAnsi="Arial" w:cs="Arial"/>
          <w:color w:val="000000" w:themeColor="text1"/>
          <w:sz w:val="20"/>
          <w:szCs w:val="20"/>
        </w:rPr>
        <w:t xml:space="preserve"> legal.</w:t>
      </w:r>
    </w:p>
    <w:p w14:paraId="0342728B" w14:textId="77777777" w:rsidR="00F65B34" w:rsidRPr="00700E60" w:rsidRDefault="00F65B34" w:rsidP="00F65B34">
      <w:pPr>
        <w:spacing w:after="0" w:line="276" w:lineRule="auto"/>
        <w:jc w:val="center"/>
        <w:rPr>
          <w:rStyle w:val="EHighlightedtext1Char"/>
          <w:rFonts w:ascii="Arial" w:eastAsia="Calibri" w:hAnsi="Arial" w:cs="Arial"/>
          <w:b/>
          <w:bCs/>
          <w:color w:val="00B050"/>
          <w:sz w:val="24"/>
          <w:szCs w:val="24"/>
          <w:lang w:val="es-MX"/>
        </w:rPr>
      </w:pPr>
    </w:p>
    <w:p w14:paraId="0892F959" w14:textId="2E554AF0" w:rsidR="009E41D5" w:rsidRDefault="009E41D5" w:rsidP="000D3C2C">
      <w:pPr>
        <w:pStyle w:val="Textoindependiente"/>
        <w:spacing w:line="276" w:lineRule="auto"/>
        <w:ind w:right="49"/>
        <w:rPr>
          <w:rStyle w:val="EHighlightedtext1Char"/>
          <w:rFonts w:ascii="Arial" w:eastAsia="Calibri" w:hAnsi="Arial" w:cs="Arial"/>
          <w:color w:val="auto"/>
          <w:szCs w:val="20"/>
          <w:lang w:val="es-MX"/>
        </w:rPr>
      </w:pPr>
      <w:r w:rsidRPr="007C1B19">
        <w:rPr>
          <w:rStyle w:val="EHighlightedtext1Char"/>
          <w:rFonts w:ascii="Arial" w:eastAsia="Calibri" w:hAnsi="Arial" w:cs="Arial"/>
          <w:b/>
          <w:bCs/>
          <w:color w:val="auto"/>
          <w:szCs w:val="20"/>
          <w:lang w:val="es-MX"/>
        </w:rPr>
        <w:t xml:space="preserve">Ciudad de México, </w:t>
      </w:r>
      <w:r w:rsidR="001F562A">
        <w:rPr>
          <w:rStyle w:val="EHighlightedtext1Char"/>
          <w:rFonts w:ascii="Arial" w:eastAsia="Calibri" w:hAnsi="Arial" w:cs="Arial"/>
          <w:b/>
          <w:bCs/>
          <w:color w:val="auto"/>
          <w:szCs w:val="20"/>
          <w:lang w:val="es-MX"/>
        </w:rPr>
        <w:t>10</w:t>
      </w:r>
      <w:r>
        <w:rPr>
          <w:rStyle w:val="EHighlightedtext1Char"/>
          <w:rFonts w:ascii="Arial" w:eastAsia="Calibri" w:hAnsi="Arial" w:cs="Arial"/>
          <w:b/>
          <w:bCs/>
          <w:color w:val="auto"/>
          <w:szCs w:val="20"/>
          <w:lang w:val="es-MX"/>
        </w:rPr>
        <w:t xml:space="preserve"> </w:t>
      </w:r>
      <w:r w:rsidRPr="007C1B19">
        <w:rPr>
          <w:rStyle w:val="EHighlightedtext1Char"/>
          <w:rFonts w:ascii="Arial" w:eastAsia="Calibri" w:hAnsi="Arial" w:cs="Arial"/>
          <w:b/>
          <w:bCs/>
          <w:color w:val="auto"/>
          <w:szCs w:val="20"/>
          <w:lang w:val="es-MX"/>
        </w:rPr>
        <w:t xml:space="preserve">de </w:t>
      </w:r>
      <w:r w:rsidR="00D40D7A">
        <w:rPr>
          <w:rStyle w:val="EHighlightedtext1Char"/>
          <w:rFonts w:ascii="Arial" w:eastAsia="Calibri" w:hAnsi="Arial" w:cs="Arial"/>
          <w:b/>
          <w:bCs/>
          <w:color w:val="auto"/>
          <w:szCs w:val="20"/>
          <w:lang w:val="es-MX"/>
        </w:rPr>
        <w:t>abril</w:t>
      </w:r>
      <w:r w:rsidRPr="007C1B19">
        <w:rPr>
          <w:rStyle w:val="EHighlightedtext1Char"/>
          <w:rFonts w:ascii="Arial" w:eastAsia="Calibri" w:hAnsi="Arial" w:cs="Arial"/>
          <w:b/>
          <w:bCs/>
          <w:color w:val="auto"/>
          <w:szCs w:val="20"/>
          <w:lang w:val="es-MX"/>
        </w:rPr>
        <w:t xml:space="preserve"> de 202</w:t>
      </w:r>
      <w:r>
        <w:rPr>
          <w:rStyle w:val="EHighlightedtext1Char"/>
          <w:rFonts w:ascii="Arial" w:eastAsia="Calibri" w:hAnsi="Arial" w:cs="Arial"/>
          <w:b/>
          <w:bCs/>
          <w:color w:val="auto"/>
          <w:szCs w:val="20"/>
          <w:lang w:val="es-MX"/>
        </w:rPr>
        <w:t>5</w:t>
      </w:r>
      <w:r w:rsidRPr="007C1B19">
        <w:rPr>
          <w:rStyle w:val="EHighlightedtext1Char"/>
          <w:rFonts w:ascii="Arial" w:eastAsia="Calibri" w:hAnsi="Arial" w:cs="Arial"/>
          <w:color w:val="auto"/>
          <w:szCs w:val="20"/>
          <w:lang w:val="es-MX"/>
        </w:rPr>
        <w:t>.-</w:t>
      </w:r>
      <w:r w:rsidR="00B53C77">
        <w:rPr>
          <w:rStyle w:val="EHighlightedtext1Char"/>
          <w:rFonts w:ascii="Arial" w:eastAsia="Calibri" w:hAnsi="Arial" w:cs="Arial"/>
          <w:color w:val="auto"/>
          <w:szCs w:val="20"/>
          <w:lang w:val="es-MX"/>
        </w:rPr>
        <w:t xml:space="preserve"> </w:t>
      </w:r>
      <w:bookmarkStart w:id="1" w:name="_Hlk172041668"/>
      <w:r w:rsidR="000B3072">
        <w:rPr>
          <w:rStyle w:val="EHighlightedtext1Char"/>
          <w:rFonts w:ascii="Arial" w:eastAsia="Calibri" w:hAnsi="Arial" w:cs="Arial"/>
          <w:color w:val="auto"/>
          <w:szCs w:val="20"/>
          <w:lang w:val="es-MX"/>
        </w:rPr>
        <w:t>Ib</w:t>
      </w:r>
      <w:r w:rsidR="00B53C77">
        <w:rPr>
          <w:rStyle w:val="EHighlightedtext1Char"/>
          <w:rFonts w:ascii="Arial" w:eastAsia="Calibri" w:hAnsi="Arial" w:cs="Arial"/>
          <w:color w:val="auto"/>
          <w:szCs w:val="20"/>
          <w:lang w:val="es-MX"/>
        </w:rPr>
        <w:t xml:space="preserve">erdrola México, en alianza con el despacho de abogados Cuatrecasas, elaboró una guía para </w:t>
      </w:r>
      <w:r w:rsidR="00736FF3">
        <w:rPr>
          <w:rStyle w:val="EHighlightedtext1Char"/>
          <w:rFonts w:ascii="Arial" w:eastAsia="Calibri" w:hAnsi="Arial" w:cs="Arial"/>
          <w:color w:val="auto"/>
          <w:szCs w:val="20"/>
          <w:lang w:val="es-MX"/>
        </w:rPr>
        <w:t>brindar información</w:t>
      </w:r>
      <w:r w:rsidR="00B53C77">
        <w:rPr>
          <w:rStyle w:val="EHighlightedtext1Char"/>
          <w:rFonts w:ascii="Arial" w:eastAsia="Calibri" w:hAnsi="Arial" w:cs="Arial"/>
          <w:color w:val="auto"/>
          <w:szCs w:val="20"/>
          <w:lang w:val="es-MX"/>
        </w:rPr>
        <w:t xml:space="preserve"> sobre el derecho a la propiedad </w:t>
      </w:r>
      <w:r w:rsidR="00231D1B">
        <w:rPr>
          <w:rStyle w:val="EHighlightedtext1Char"/>
          <w:rFonts w:ascii="Arial" w:eastAsia="Calibri" w:hAnsi="Arial" w:cs="Arial"/>
          <w:color w:val="auto"/>
          <w:szCs w:val="20"/>
          <w:lang w:val="es-MX"/>
        </w:rPr>
        <w:t>y el uso agrícola de la tierra</w:t>
      </w:r>
      <w:r w:rsidR="000C2A94">
        <w:rPr>
          <w:rStyle w:val="EHighlightedtext1Char"/>
          <w:rFonts w:ascii="Arial" w:eastAsia="Calibri" w:hAnsi="Arial" w:cs="Arial"/>
          <w:color w:val="auto"/>
          <w:szCs w:val="20"/>
          <w:lang w:val="es-MX"/>
        </w:rPr>
        <w:t>,</w:t>
      </w:r>
      <w:r w:rsidR="00231D1B">
        <w:rPr>
          <w:rStyle w:val="EHighlightedtext1Char"/>
          <w:rFonts w:ascii="Arial" w:eastAsia="Calibri" w:hAnsi="Arial" w:cs="Arial"/>
          <w:color w:val="auto"/>
          <w:szCs w:val="20"/>
          <w:lang w:val="es-MX"/>
        </w:rPr>
        <w:t xml:space="preserve"> destinad</w:t>
      </w:r>
      <w:r w:rsidR="000C2A94">
        <w:rPr>
          <w:rStyle w:val="EHighlightedtext1Char"/>
          <w:rFonts w:ascii="Arial" w:eastAsia="Calibri" w:hAnsi="Arial" w:cs="Arial"/>
          <w:color w:val="auto"/>
          <w:szCs w:val="20"/>
          <w:lang w:val="es-MX"/>
        </w:rPr>
        <w:t>a</w:t>
      </w:r>
      <w:r w:rsidR="00231D1B">
        <w:rPr>
          <w:rStyle w:val="EHighlightedtext1Char"/>
          <w:rFonts w:ascii="Arial" w:eastAsia="Calibri" w:hAnsi="Arial" w:cs="Arial"/>
          <w:color w:val="auto"/>
          <w:szCs w:val="20"/>
          <w:lang w:val="es-MX"/>
        </w:rPr>
        <w:t xml:space="preserve"> a</w:t>
      </w:r>
      <w:r w:rsidR="00B53C77">
        <w:rPr>
          <w:rStyle w:val="EHighlightedtext1Char"/>
          <w:rFonts w:ascii="Arial" w:eastAsia="Calibri" w:hAnsi="Arial" w:cs="Arial"/>
          <w:color w:val="auto"/>
          <w:szCs w:val="20"/>
          <w:lang w:val="es-MX"/>
        </w:rPr>
        <w:t xml:space="preserve"> las comunidades indígenas</w:t>
      </w:r>
      <w:r w:rsidR="00736FF3">
        <w:rPr>
          <w:rStyle w:val="EHighlightedtext1Char"/>
          <w:rFonts w:ascii="Arial" w:eastAsia="Calibri" w:hAnsi="Arial" w:cs="Arial"/>
          <w:color w:val="auto"/>
          <w:szCs w:val="20"/>
          <w:lang w:val="es-MX"/>
        </w:rPr>
        <w:t xml:space="preserve"> del Estado de México.</w:t>
      </w:r>
    </w:p>
    <w:p w14:paraId="09749118" w14:textId="77777777" w:rsidR="009E41D5" w:rsidRDefault="009E41D5" w:rsidP="000D3C2C">
      <w:pPr>
        <w:pStyle w:val="Textoindependiente"/>
        <w:spacing w:line="276" w:lineRule="auto"/>
        <w:ind w:right="49"/>
        <w:rPr>
          <w:rStyle w:val="EHighlightedtext1Char"/>
          <w:rFonts w:ascii="Arial" w:eastAsia="Calibri" w:hAnsi="Arial" w:cs="Arial"/>
          <w:color w:val="auto"/>
          <w:szCs w:val="20"/>
          <w:lang w:val="es-MX"/>
        </w:rPr>
      </w:pPr>
    </w:p>
    <w:p w14:paraId="3D7FA7BC" w14:textId="7058449A" w:rsidR="0007478C" w:rsidRDefault="009E41D5" w:rsidP="000D3C2C">
      <w:pPr>
        <w:pStyle w:val="Textoindependiente"/>
        <w:spacing w:line="276" w:lineRule="auto"/>
        <w:ind w:right="49"/>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w:t>
      </w:r>
      <w:r w:rsidR="0007478C">
        <w:rPr>
          <w:rStyle w:val="EHighlightedtext1Char"/>
          <w:rFonts w:ascii="Arial" w:eastAsia="Calibri" w:hAnsi="Arial" w:cs="Arial"/>
          <w:color w:val="auto"/>
          <w:szCs w:val="20"/>
          <w:lang w:val="es-MX"/>
        </w:rPr>
        <w:t xml:space="preserve">Iberdrola México quiere contribuir al desarrollo social de las comunidades desde todas sus áreas </w:t>
      </w:r>
      <w:r w:rsidR="003D5832">
        <w:rPr>
          <w:rStyle w:val="EHighlightedtext1Char"/>
          <w:rFonts w:ascii="Arial" w:eastAsia="Calibri" w:hAnsi="Arial" w:cs="Arial"/>
          <w:color w:val="auto"/>
          <w:szCs w:val="20"/>
          <w:lang w:val="es-MX"/>
        </w:rPr>
        <w:t>de conocimiento</w:t>
      </w:r>
      <w:r w:rsidR="00011F89">
        <w:rPr>
          <w:rStyle w:val="EHighlightedtext1Char"/>
          <w:rFonts w:ascii="Arial" w:eastAsia="Calibri" w:hAnsi="Arial" w:cs="Arial"/>
          <w:color w:val="auto"/>
          <w:szCs w:val="20"/>
          <w:lang w:val="es-MX"/>
        </w:rPr>
        <w:t xml:space="preserve"> y experiencia</w:t>
      </w:r>
      <w:r w:rsidR="0007478C">
        <w:rPr>
          <w:rStyle w:val="EHighlightedtext1Char"/>
          <w:rFonts w:ascii="Arial" w:eastAsia="Calibri" w:hAnsi="Arial" w:cs="Arial"/>
          <w:color w:val="auto"/>
          <w:szCs w:val="20"/>
          <w:lang w:val="es-MX"/>
        </w:rPr>
        <w:t xml:space="preserve">. Para nosotros, </w:t>
      </w:r>
      <w:r w:rsidR="000C2A94">
        <w:rPr>
          <w:rStyle w:val="EHighlightedtext1Char"/>
          <w:rFonts w:ascii="Arial" w:eastAsia="Calibri" w:hAnsi="Arial" w:cs="Arial"/>
          <w:color w:val="auto"/>
          <w:szCs w:val="20"/>
          <w:lang w:val="es-MX"/>
        </w:rPr>
        <w:t>ha sido muy</w:t>
      </w:r>
      <w:r w:rsidR="0007478C">
        <w:rPr>
          <w:rStyle w:val="EHighlightedtext1Char"/>
          <w:rFonts w:ascii="Arial" w:eastAsia="Calibri" w:hAnsi="Arial" w:cs="Arial"/>
          <w:color w:val="auto"/>
          <w:szCs w:val="20"/>
          <w:lang w:val="es-MX"/>
        </w:rPr>
        <w:t xml:space="preserve"> enriquecedor traducir</w:t>
      </w:r>
      <w:r w:rsidR="0007478C" w:rsidRPr="0007478C">
        <w:rPr>
          <w:rStyle w:val="EHighlightedtext1Char"/>
          <w:rFonts w:ascii="Arial" w:eastAsia="Calibri" w:hAnsi="Arial" w:cs="Arial"/>
          <w:color w:val="auto"/>
          <w:szCs w:val="20"/>
          <w:lang w:val="es-MX"/>
        </w:rPr>
        <w:t xml:space="preserve"> conceptos jurídicos a </w:t>
      </w:r>
      <w:r w:rsidR="0007478C">
        <w:rPr>
          <w:rStyle w:val="EHighlightedtext1Char"/>
          <w:rFonts w:ascii="Arial" w:eastAsia="Calibri" w:hAnsi="Arial" w:cs="Arial"/>
          <w:color w:val="auto"/>
          <w:szCs w:val="20"/>
          <w:lang w:val="es-MX"/>
        </w:rPr>
        <w:t>menudo complejos</w:t>
      </w:r>
      <w:r w:rsidR="003D5832">
        <w:rPr>
          <w:rStyle w:val="EHighlightedtext1Char"/>
          <w:rFonts w:ascii="Arial" w:eastAsia="Calibri" w:hAnsi="Arial" w:cs="Arial"/>
          <w:color w:val="auto"/>
          <w:szCs w:val="20"/>
          <w:lang w:val="es-MX"/>
        </w:rPr>
        <w:t xml:space="preserve"> a</w:t>
      </w:r>
      <w:r w:rsidR="0007478C">
        <w:rPr>
          <w:rStyle w:val="EHighlightedtext1Char"/>
          <w:rFonts w:ascii="Arial" w:eastAsia="Calibri" w:hAnsi="Arial" w:cs="Arial"/>
          <w:color w:val="auto"/>
          <w:szCs w:val="20"/>
          <w:lang w:val="es-MX"/>
        </w:rPr>
        <w:t xml:space="preserve"> </w:t>
      </w:r>
      <w:r w:rsidR="0007478C" w:rsidRPr="0007478C">
        <w:rPr>
          <w:rStyle w:val="EHighlightedtext1Char"/>
          <w:rFonts w:ascii="Arial" w:eastAsia="Calibri" w:hAnsi="Arial" w:cs="Arial"/>
          <w:color w:val="auto"/>
          <w:szCs w:val="20"/>
          <w:lang w:val="es-MX"/>
        </w:rPr>
        <w:t>un lenguaje más claro</w:t>
      </w:r>
      <w:r w:rsidR="003D5832">
        <w:rPr>
          <w:rStyle w:val="EHighlightedtext1Char"/>
          <w:rFonts w:ascii="Arial" w:eastAsia="Calibri" w:hAnsi="Arial" w:cs="Arial"/>
          <w:color w:val="auto"/>
          <w:szCs w:val="20"/>
          <w:lang w:val="es-MX"/>
        </w:rPr>
        <w:t xml:space="preserve"> y comprensible</w:t>
      </w:r>
      <w:r w:rsidR="000E6E07">
        <w:rPr>
          <w:rStyle w:val="EHighlightedtext1Char"/>
          <w:rFonts w:ascii="Arial" w:eastAsia="Calibri" w:hAnsi="Arial" w:cs="Arial"/>
          <w:color w:val="auto"/>
          <w:szCs w:val="20"/>
          <w:lang w:val="es-MX"/>
        </w:rPr>
        <w:t xml:space="preserve">, </w:t>
      </w:r>
      <w:r w:rsidR="0007478C">
        <w:rPr>
          <w:rStyle w:val="EHighlightedtext1Char"/>
          <w:rFonts w:ascii="Arial" w:eastAsia="Calibri" w:hAnsi="Arial" w:cs="Arial"/>
          <w:color w:val="auto"/>
          <w:szCs w:val="20"/>
          <w:lang w:val="es-MX"/>
        </w:rPr>
        <w:t xml:space="preserve">que permita a la gente </w:t>
      </w:r>
      <w:r w:rsidR="0007478C" w:rsidRPr="0007478C">
        <w:rPr>
          <w:rStyle w:val="EHighlightedtext1Char"/>
          <w:rFonts w:ascii="Arial" w:eastAsia="Calibri" w:hAnsi="Arial" w:cs="Arial"/>
          <w:color w:val="auto"/>
          <w:szCs w:val="20"/>
          <w:lang w:val="es-MX"/>
        </w:rPr>
        <w:t>te</w:t>
      </w:r>
      <w:r w:rsidR="0007478C">
        <w:rPr>
          <w:rStyle w:val="EHighlightedtext1Char"/>
          <w:rFonts w:ascii="Arial" w:eastAsia="Calibri" w:hAnsi="Arial" w:cs="Arial"/>
          <w:color w:val="auto"/>
          <w:szCs w:val="20"/>
          <w:lang w:val="es-MX"/>
        </w:rPr>
        <w:t>ner más</w:t>
      </w:r>
      <w:r w:rsidR="0007478C" w:rsidRPr="0007478C">
        <w:rPr>
          <w:rStyle w:val="EHighlightedtext1Char"/>
          <w:rFonts w:ascii="Arial" w:eastAsia="Calibri" w:hAnsi="Arial" w:cs="Arial"/>
          <w:color w:val="auto"/>
          <w:szCs w:val="20"/>
          <w:lang w:val="es-MX"/>
        </w:rPr>
        <w:t xml:space="preserve"> herramientas para proteger su patrimonio</w:t>
      </w:r>
      <w:r w:rsidR="0007478C">
        <w:rPr>
          <w:rStyle w:val="EHighlightedtext1Char"/>
          <w:rFonts w:ascii="Arial" w:eastAsia="Calibri" w:hAnsi="Arial" w:cs="Arial"/>
          <w:color w:val="auto"/>
          <w:szCs w:val="20"/>
          <w:lang w:val="es-MX"/>
        </w:rPr>
        <w:t xml:space="preserve">”, explicó </w:t>
      </w:r>
      <w:r w:rsidR="00E5304D">
        <w:rPr>
          <w:rStyle w:val="EHighlightedtext1Char"/>
          <w:rFonts w:ascii="Arial" w:eastAsia="Calibri" w:hAnsi="Arial" w:cs="Arial"/>
          <w:color w:val="auto"/>
          <w:szCs w:val="20"/>
          <w:lang w:val="es-MX"/>
        </w:rPr>
        <w:t>Vicente Noguera</w:t>
      </w:r>
      <w:r w:rsidR="0007478C">
        <w:rPr>
          <w:rStyle w:val="EHighlightedtext1Char"/>
          <w:rFonts w:ascii="Arial" w:eastAsia="Calibri" w:hAnsi="Arial" w:cs="Arial"/>
          <w:color w:val="auto"/>
          <w:szCs w:val="20"/>
          <w:lang w:val="es-MX"/>
        </w:rPr>
        <w:t xml:space="preserve">, </w:t>
      </w:r>
      <w:r w:rsidR="00E5304D">
        <w:rPr>
          <w:rStyle w:val="EHighlightedtext1Char"/>
          <w:rFonts w:ascii="Arial" w:eastAsia="Calibri" w:hAnsi="Arial" w:cs="Arial"/>
          <w:color w:val="auto"/>
          <w:szCs w:val="20"/>
          <w:lang w:val="es-MX"/>
        </w:rPr>
        <w:t>director de</w:t>
      </w:r>
      <w:r w:rsidR="0007478C">
        <w:rPr>
          <w:rStyle w:val="EHighlightedtext1Char"/>
          <w:rFonts w:ascii="Arial" w:eastAsia="Calibri" w:hAnsi="Arial" w:cs="Arial"/>
          <w:color w:val="auto"/>
          <w:szCs w:val="20"/>
          <w:lang w:val="es-MX"/>
        </w:rPr>
        <w:t xml:space="preserve"> Servicios Jurídicos de Iberdrola México</w:t>
      </w:r>
      <w:r w:rsidR="001B2B77">
        <w:rPr>
          <w:rStyle w:val="EHighlightedtext1Char"/>
          <w:rFonts w:ascii="Arial" w:eastAsia="Calibri" w:hAnsi="Arial" w:cs="Arial"/>
          <w:color w:val="auto"/>
          <w:szCs w:val="20"/>
          <w:lang w:val="es-MX"/>
        </w:rPr>
        <w:t>.</w:t>
      </w:r>
    </w:p>
    <w:p w14:paraId="2D51A0B2" w14:textId="77777777" w:rsidR="0007478C" w:rsidRDefault="0007478C" w:rsidP="000D3C2C">
      <w:pPr>
        <w:pStyle w:val="Textoindependiente"/>
        <w:spacing w:line="276" w:lineRule="auto"/>
        <w:ind w:right="49"/>
        <w:rPr>
          <w:rStyle w:val="EHighlightedtext1Char"/>
          <w:rFonts w:ascii="Arial" w:eastAsia="Calibri" w:hAnsi="Arial" w:cs="Arial"/>
          <w:color w:val="auto"/>
          <w:szCs w:val="20"/>
          <w:lang w:val="es-MX"/>
        </w:rPr>
      </w:pPr>
    </w:p>
    <w:p w14:paraId="79FCFA36" w14:textId="2F69BA84" w:rsidR="00916F85" w:rsidRDefault="002F1DCC" w:rsidP="000D3C2C">
      <w:pPr>
        <w:spacing w:after="0" w:line="276" w:lineRule="auto"/>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La guía</w:t>
      </w:r>
      <w:r w:rsidR="000E6E07">
        <w:rPr>
          <w:rStyle w:val="EHighlightedtext1Char"/>
          <w:rFonts w:ascii="Arial" w:eastAsia="Calibri" w:hAnsi="Arial" w:cs="Arial"/>
          <w:color w:val="auto"/>
          <w:szCs w:val="20"/>
          <w:lang w:val="es-MX"/>
        </w:rPr>
        <w:t xml:space="preserve">, que </w:t>
      </w:r>
      <w:r>
        <w:rPr>
          <w:rStyle w:val="EHighlightedtext1Char"/>
          <w:rFonts w:ascii="Arial" w:eastAsia="Calibri" w:hAnsi="Arial" w:cs="Arial"/>
          <w:color w:val="auto"/>
          <w:szCs w:val="20"/>
          <w:lang w:val="es-MX"/>
        </w:rPr>
        <w:t xml:space="preserve">está </w:t>
      </w:r>
      <w:r w:rsidR="00916F85" w:rsidRPr="00916F85">
        <w:rPr>
          <w:rStyle w:val="EHighlightedtext1Char"/>
          <w:rFonts w:ascii="Arial" w:eastAsia="Calibri" w:hAnsi="Arial" w:cs="Arial"/>
          <w:color w:val="auto"/>
          <w:szCs w:val="20"/>
          <w:lang w:val="es-MX"/>
        </w:rPr>
        <w:t xml:space="preserve">destinada a orientar y resolver dudas de personas indígenas del Estado de México, </w:t>
      </w:r>
      <w:r w:rsidR="001B2B77">
        <w:rPr>
          <w:rStyle w:val="EHighlightedtext1Char"/>
          <w:rFonts w:ascii="Arial" w:eastAsia="Calibri" w:hAnsi="Arial" w:cs="Arial"/>
          <w:color w:val="auto"/>
          <w:szCs w:val="20"/>
          <w:lang w:val="es-MX"/>
        </w:rPr>
        <w:t xml:space="preserve">se redactó </w:t>
      </w:r>
      <w:r w:rsidR="00916F85" w:rsidRPr="00916F85">
        <w:rPr>
          <w:rStyle w:val="EHighlightedtext1Char"/>
          <w:rFonts w:ascii="Arial" w:eastAsia="Calibri" w:hAnsi="Arial" w:cs="Arial"/>
          <w:color w:val="auto"/>
          <w:szCs w:val="20"/>
          <w:lang w:val="es-MX"/>
        </w:rPr>
        <w:t>con</w:t>
      </w:r>
      <w:r w:rsidR="001B2B77">
        <w:rPr>
          <w:rStyle w:val="EHighlightedtext1Char"/>
          <w:rFonts w:ascii="Arial" w:eastAsia="Calibri" w:hAnsi="Arial" w:cs="Arial"/>
          <w:color w:val="auto"/>
          <w:szCs w:val="20"/>
          <w:lang w:val="es-MX"/>
        </w:rPr>
        <w:t xml:space="preserve"> el</w:t>
      </w:r>
      <w:r w:rsidR="00916F85" w:rsidRPr="00916F85">
        <w:rPr>
          <w:rStyle w:val="EHighlightedtext1Char"/>
          <w:rFonts w:ascii="Arial" w:eastAsia="Calibri" w:hAnsi="Arial" w:cs="Arial"/>
          <w:color w:val="auto"/>
          <w:szCs w:val="20"/>
          <w:lang w:val="es-MX"/>
        </w:rPr>
        <w:t xml:space="preserve"> apoyo del Centro Mexicano Pro Bono y la Fundación Pro México Indígena</w:t>
      </w:r>
      <w:r w:rsidR="000E6E07">
        <w:rPr>
          <w:rStyle w:val="EHighlightedtext1Char"/>
          <w:rFonts w:ascii="Arial" w:eastAsia="Calibri" w:hAnsi="Arial" w:cs="Arial"/>
          <w:color w:val="auto"/>
          <w:szCs w:val="20"/>
          <w:lang w:val="es-MX"/>
        </w:rPr>
        <w:t xml:space="preserve"> </w:t>
      </w:r>
      <w:r>
        <w:rPr>
          <w:rStyle w:val="EHighlightedtext1Char"/>
          <w:rFonts w:ascii="Arial" w:eastAsia="Calibri" w:hAnsi="Arial" w:cs="Arial"/>
          <w:color w:val="auto"/>
          <w:szCs w:val="20"/>
          <w:lang w:val="es-MX"/>
        </w:rPr>
        <w:t xml:space="preserve">para garantizar que responde a las principales dudas que surgen respecto </w:t>
      </w:r>
      <w:r w:rsidR="00E5304D">
        <w:rPr>
          <w:rStyle w:val="EHighlightedtext1Char"/>
          <w:rFonts w:ascii="Arial" w:eastAsia="Calibri" w:hAnsi="Arial" w:cs="Arial"/>
          <w:color w:val="auto"/>
          <w:szCs w:val="20"/>
          <w:lang w:val="es-MX"/>
        </w:rPr>
        <w:t>a</w:t>
      </w:r>
      <w:r>
        <w:rPr>
          <w:rStyle w:val="EHighlightedtext1Char"/>
          <w:rFonts w:ascii="Arial" w:eastAsia="Calibri" w:hAnsi="Arial" w:cs="Arial"/>
          <w:color w:val="auto"/>
          <w:szCs w:val="20"/>
          <w:lang w:val="es-MX"/>
        </w:rPr>
        <w:t xml:space="preserve"> los derechos de la propiedad y</w:t>
      </w:r>
      <w:r w:rsidR="000E6E07">
        <w:rPr>
          <w:rStyle w:val="EHighlightedtext1Char"/>
          <w:rFonts w:ascii="Arial" w:eastAsia="Calibri" w:hAnsi="Arial" w:cs="Arial"/>
          <w:color w:val="auto"/>
          <w:szCs w:val="20"/>
          <w:lang w:val="es-MX"/>
        </w:rPr>
        <w:t xml:space="preserve"> de</w:t>
      </w:r>
      <w:r>
        <w:rPr>
          <w:rStyle w:val="EHighlightedtext1Char"/>
          <w:rFonts w:ascii="Arial" w:eastAsia="Calibri" w:hAnsi="Arial" w:cs="Arial"/>
          <w:color w:val="auto"/>
          <w:szCs w:val="20"/>
          <w:lang w:val="es-MX"/>
        </w:rPr>
        <w:t xml:space="preserve"> la Ley Agraria.</w:t>
      </w:r>
    </w:p>
    <w:p w14:paraId="78D9F8A0" w14:textId="77777777" w:rsidR="00BE1049" w:rsidRDefault="00BE1049" w:rsidP="000D3C2C">
      <w:pPr>
        <w:spacing w:after="0" w:line="276" w:lineRule="auto"/>
        <w:rPr>
          <w:rStyle w:val="EHighlightedtext1Char"/>
          <w:rFonts w:ascii="Arial" w:eastAsia="Calibri" w:hAnsi="Arial" w:cs="Arial"/>
          <w:color w:val="auto"/>
          <w:szCs w:val="20"/>
          <w:lang w:val="es-MX"/>
        </w:rPr>
      </w:pPr>
    </w:p>
    <w:p w14:paraId="3E2BD64B" w14:textId="1C755160" w:rsidR="002F1DCC" w:rsidRDefault="00270F23" w:rsidP="000D3C2C">
      <w:pPr>
        <w:spacing w:after="0" w:line="276" w:lineRule="auto"/>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E</w:t>
      </w:r>
      <w:r w:rsidR="002F1DCC">
        <w:rPr>
          <w:rStyle w:val="EHighlightedtext1Char"/>
          <w:rFonts w:ascii="Arial" w:eastAsia="Calibri" w:hAnsi="Arial" w:cs="Arial"/>
          <w:color w:val="auto"/>
          <w:szCs w:val="20"/>
          <w:lang w:val="es-MX"/>
        </w:rPr>
        <w:t xml:space="preserve">l documento </w:t>
      </w:r>
      <w:r w:rsidR="001B2B77">
        <w:rPr>
          <w:rStyle w:val="EHighlightedtext1Char"/>
          <w:rFonts w:ascii="Arial" w:eastAsia="Calibri" w:hAnsi="Arial" w:cs="Arial"/>
          <w:color w:val="auto"/>
          <w:szCs w:val="20"/>
          <w:lang w:val="es-MX"/>
        </w:rPr>
        <w:t>describe conceptos como propiedad privada y propiedad ejidal, explica el método para tramitar escrituras públicas y especifica qué es una invasión de terrenos y cuáles son los derechos legales de los propietarios</w:t>
      </w:r>
      <w:r>
        <w:rPr>
          <w:rStyle w:val="EHighlightedtext1Char"/>
          <w:rFonts w:ascii="Arial" w:eastAsia="Calibri" w:hAnsi="Arial" w:cs="Arial"/>
          <w:color w:val="auto"/>
          <w:szCs w:val="20"/>
          <w:lang w:val="es-MX"/>
        </w:rPr>
        <w:t xml:space="preserve">, entre otros temas de interés general. </w:t>
      </w:r>
    </w:p>
    <w:p w14:paraId="3DAA076E" w14:textId="77777777" w:rsidR="00BE1049" w:rsidRDefault="00BE1049" w:rsidP="000D3C2C">
      <w:pPr>
        <w:spacing w:after="0" w:line="276" w:lineRule="auto"/>
        <w:rPr>
          <w:rStyle w:val="EHighlightedtext1Char"/>
          <w:rFonts w:ascii="Arial" w:eastAsia="Calibri" w:hAnsi="Arial" w:cs="Arial"/>
          <w:color w:val="auto"/>
          <w:szCs w:val="20"/>
          <w:lang w:val="es-MX"/>
        </w:rPr>
      </w:pPr>
    </w:p>
    <w:p w14:paraId="1478CAFE" w14:textId="5D2900FC" w:rsidR="001B2B77" w:rsidRDefault="00270F23" w:rsidP="000D3C2C">
      <w:pPr>
        <w:spacing w:after="0" w:line="276" w:lineRule="auto"/>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 xml:space="preserve">La guía </w:t>
      </w:r>
      <w:r w:rsidR="001B2B77" w:rsidRPr="001B2B77">
        <w:rPr>
          <w:rStyle w:val="EHighlightedtext1Char"/>
          <w:rFonts w:ascii="Arial" w:eastAsia="Calibri" w:hAnsi="Arial" w:cs="Arial"/>
          <w:color w:val="auto"/>
          <w:szCs w:val="20"/>
          <w:lang w:val="es-MX"/>
        </w:rPr>
        <w:t>fue presentad</w:t>
      </w:r>
      <w:r>
        <w:rPr>
          <w:rStyle w:val="EHighlightedtext1Char"/>
          <w:rFonts w:ascii="Arial" w:eastAsia="Calibri" w:hAnsi="Arial" w:cs="Arial"/>
          <w:color w:val="auto"/>
          <w:szCs w:val="20"/>
          <w:lang w:val="es-MX"/>
        </w:rPr>
        <w:t>a</w:t>
      </w:r>
      <w:r w:rsidR="001B2B77" w:rsidRPr="001B2B77">
        <w:rPr>
          <w:rStyle w:val="EHighlightedtext1Char"/>
          <w:rFonts w:ascii="Arial" w:eastAsia="Calibri" w:hAnsi="Arial" w:cs="Arial"/>
          <w:color w:val="auto"/>
          <w:szCs w:val="20"/>
          <w:lang w:val="es-MX"/>
        </w:rPr>
        <w:t xml:space="preserve"> en una sesión informativa en la que participaron más de 40 habitantes de </w:t>
      </w:r>
      <w:r>
        <w:rPr>
          <w:rStyle w:val="EHighlightedtext1Char"/>
          <w:rFonts w:ascii="Arial" w:eastAsia="Calibri" w:hAnsi="Arial" w:cs="Arial"/>
          <w:color w:val="auto"/>
          <w:szCs w:val="20"/>
          <w:lang w:val="es-MX"/>
        </w:rPr>
        <w:t>diferentes comunidades</w:t>
      </w:r>
      <w:r w:rsidR="001B2B77" w:rsidRPr="001B2B77">
        <w:rPr>
          <w:rStyle w:val="EHighlightedtext1Char"/>
          <w:rFonts w:ascii="Arial" w:eastAsia="Calibri" w:hAnsi="Arial" w:cs="Arial"/>
          <w:color w:val="auto"/>
          <w:szCs w:val="20"/>
          <w:lang w:val="es-MX"/>
        </w:rPr>
        <w:t xml:space="preserve"> </w:t>
      </w:r>
      <w:r>
        <w:rPr>
          <w:rStyle w:val="EHighlightedtext1Char"/>
          <w:rFonts w:ascii="Arial" w:eastAsia="Calibri" w:hAnsi="Arial" w:cs="Arial"/>
          <w:color w:val="auto"/>
          <w:szCs w:val="20"/>
          <w:lang w:val="es-MX"/>
        </w:rPr>
        <w:t>d</w:t>
      </w:r>
      <w:r w:rsidR="001B2B77" w:rsidRPr="001B2B77">
        <w:rPr>
          <w:rStyle w:val="EHighlightedtext1Char"/>
          <w:rFonts w:ascii="Arial" w:eastAsia="Calibri" w:hAnsi="Arial" w:cs="Arial"/>
          <w:color w:val="auto"/>
          <w:szCs w:val="20"/>
          <w:lang w:val="es-MX"/>
        </w:rPr>
        <w:t>el municipio de Temascalcingo</w:t>
      </w:r>
      <w:r w:rsidR="00E5304D">
        <w:rPr>
          <w:rStyle w:val="EHighlightedtext1Char"/>
          <w:rFonts w:ascii="Arial" w:eastAsia="Calibri" w:hAnsi="Arial" w:cs="Arial"/>
          <w:color w:val="auto"/>
          <w:szCs w:val="20"/>
          <w:lang w:val="es-MX"/>
        </w:rPr>
        <w:t>, e</w:t>
      </w:r>
      <w:r w:rsidR="001B2B77" w:rsidRPr="001B2B77">
        <w:rPr>
          <w:rStyle w:val="EHighlightedtext1Char"/>
          <w:rFonts w:ascii="Arial" w:eastAsia="Calibri" w:hAnsi="Arial" w:cs="Arial"/>
          <w:color w:val="auto"/>
          <w:szCs w:val="20"/>
          <w:lang w:val="es-MX"/>
        </w:rPr>
        <w:t>n el Estado de México, y que pertenecen a la etnia indígena otomí.</w:t>
      </w:r>
    </w:p>
    <w:p w14:paraId="4E0697FA" w14:textId="77777777" w:rsidR="00BE1049" w:rsidRPr="001B2B77" w:rsidRDefault="00BE1049" w:rsidP="000D3C2C">
      <w:pPr>
        <w:spacing w:after="0" w:line="276" w:lineRule="auto"/>
        <w:rPr>
          <w:rStyle w:val="EHighlightedtext1Char"/>
          <w:rFonts w:ascii="Arial" w:eastAsia="Calibri" w:hAnsi="Arial" w:cs="Arial"/>
          <w:color w:val="auto"/>
          <w:szCs w:val="20"/>
          <w:lang w:val="es-MX"/>
        </w:rPr>
      </w:pPr>
    </w:p>
    <w:p w14:paraId="1A023E93" w14:textId="3171AADE" w:rsidR="001B2B77" w:rsidRDefault="001B2B77" w:rsidP="000D3C2C">
      <w:pPr>
        <w:spacing w:after="0" w:line="276" w:lineRule="auto"/>
        <w:rPr>
          <w:rStyle w:val="EHighlightedtext1Char"/>
          <w:rFonts w:ascii="Arial" w:eastAsia="Calibri" w:hAnsi="Arial" w:cs="Arial"/>
          <w:color w:val="auto"/>
          <w:szCs w:val="20"/>
          <w:lang w:val="es-MX"/>
        </w:rPr>
      </w:pPr>
      <w:r w:rsidRPr="001B2B77">
        <w:rPr>
          <w:rStyle w:val="EHighlightedtext1Char"/>
          <w:rFonts w:ascii="Arial" w:eastAsia="Calibri" w:hAnsi="Arial" w:cs="Arial"/>
          <w:color w:val="auto"/>
          <w:szCs w:val="20"/>
          <w:lang w:val="es-MX"/>
        </w:rPr>
        <w:t>"Uno de los problemas en mi comunidad es que muchas veces el ejido se hereda, pero no hay documentación que avale quién es el propietario. Hay una necesidad muy grande de regular esos documentos</w:t>
      </w:r>
      <w:r>
        <w:rPr>
          <w:rStyle w:val="EHighlightedtext1Char"/>
          <w:rFonts w:ascii="Arial" w:eastAsia="Calibri" w:hAnsi="Arial" w:cs="Arial"/>
          <w:color w:val="auto"/>
          <w:szCs w:val="20"/>
          <w:lang w:val="es-MX"/>
        </w:rPr>
        <w:t xml:space="preserve">”, </w:t>
      </w:r>
      <w:r w:rsidRPr="001B2B77">
        <w:rPr>
          <w:rStyle w:val="EHighlightedtext1Char"/>
          <w:rFonts w:ascii="Arial" w:eastAsia="Calibri" w:hAnsi="Arial" w:cs="Arial"/>
          <w:color w:val="auto"/>
          <w:szCs w:val="20"/>
          <w:lang w:val="es-MX"/>
        </w:rPr>
        <w:t>expresó Cecilia Trejo Hernández, habitante de</w:t>
      </w:r>
      <w:r>
        <w:rPr>
          <w:rStyle w:val="EHighlightedtext1Char"/>
          <w:rFonts w:ascii="Arial" w:eastAsia="Calibri" w:hAnsi="Arial" w:cs="Arial"/>
          <w:color w:val="auto"/>
          <w:szCs w:val="20"/>
          <w:lang w:val="es-MX"/>
        </w:rPr>
        <w:t xml:space="preserve"> </w:t>
      </w:r>
      <w:r w:rsidR="00270F23">
        <w:rPr>
          <w:rStyle w:val="EHighlightedtext1Char"/>
          <w:rFonts w:ascii="Arial" w:eastAsia="Calibri" w:hAnsi="Arial" w:cs="Arial"/>
          <w:color w:val="auto"/>
          <w:szCs w:val="20"/>
          <w:lang w:val="es-MX"/>
        </w:rPr>
        <w:t xml:space="preserve">la localidad </w:t>
      </w:r>
      <w:r>
        <w:rPr>
          <w:rStyle w:val="EHighlightedtext1Char"/>
          <w:rFonts w:ascii="Arial" w:eastAsia="Calibri" w:hAnsi="Arial" w:cs="Arial"/>
          <w:color w:val="auto"/>
          <w:szCs w:val="20"/>
          <w:lang w:val="es-MX"/>
        </w:rPr>
        <w:t xml:space="preserve">San Mateo el Viejo, quien agradeció que haya empresas que </w:t>
      </w:r>
      <w:r w:rsidR="00270F23">
        <w:rPr>
          <w:rStyle w:val="EHighlightedtext1Char"/>
          <w:rFonts w:ascii="Arial" w:eastAsia="Calibri" w:hAnsi="Arial" w:cs="Arial"/>
          <w:color w:val="auto"/>
          <w:szCs w:val="20"/>
          <w:lang w:val="es-MX"/>
        </w:rPr>
        <w:t>atiendan estos asuntos propios de</w:t>
      </w:r>
      <w:r>
        <w:rPr>
          <w:rStyle w:val="EHighlightedtext1Char"/>
          <w:rFonts w:ascii="Arial" w:eastAsia="Calibri" w:hAnsi="Arial" w:cs="Arial"/>
          <w:color w:val="auto"/>
          <w:szCs w:val="20"/>
          <w:lang w:val="es-MX"/>
        </w:rPr>
        <w:t xml:space="preserve"> entornos rurales.</w:t>
      </w:r>
    </w:p>
    <w:p w14:paraId="12B17FDF" w14:textId="77777777" w:rsidR="00BE1049" w:rsidRDefault="00BE1049" w:rsidP="000D3C2C">
      <w:pPr>
        <w:spacing w:after="0" w:line="276" w:lineRule="auto"/>
        <w:rPr>
          <w:rStyle w:val="EHighlightedtext1Char"/>
          <w:rFonts w:ascii="Arial" w:eastAsia="Calibri" w:hAnsi="Arial" w:cs="Arial"/>
          <w:color w:val="auto"/>
          <w:szCs w:val="20"/>
          <w:lang w:val="es-MX"/>
        </w:rPr>
      </w:pPr>
    </w:p>
    <w:p w14:paraId="65DEDF1E" w14:textId="2D5DA277" w:rsidR="009E41D5" w:rsidRDefault="001B2B77" w:rsidP="00E5304D">
      <w:pPr>
        <w:pStyle w:val="Textoindependiente"/>
        <w:spacing w:line="276" w:lineRule="auto"/>
        <w:ind w:right="49"/>
        <w:rPr>
          <w:rStyle w:val="EHighlightedtext1Char"/>
          <w:rFonts w:ascii="Arial" w:eastAsia="Calibri" w:hAnsi="Arial" w:cs="Arial"/>
          <w:color w:val="auto"/>
          <w:szCs w:val="20"/>
          <w:lang w:val="es-MX"/>
        </w:rPr>
      </w:pPr>
      <w:r w:rsidRPr="001B2B77">
        <w:rPr>
          <w:rStyle w:val="EHighlightedtext1Char"/>
          <w:rFonts w:ascii="Arial" w:eastAsia="Calibri" w:hAnsi="Arial" w:cs="Arial"/>
          <w:color w:val="auto"/>
          <w:szCs w:val="20"/>
          <w:lang w:val="es-MX"/>
        </w:rPr>
        <w:t>La charla</w:t>
      </w:r>
      <w:r>
        <w:rPr>
          <w:rStyle w:val="EHighlightedtext1Char"/>
          <w:rFonts w:ascii="Arial" w:eastAsia="Calibri" w:hAnsi="Arial" w:cs="Arial"/>
          <w:color w:val="auto"/>
          <w:szCs w:val="20"/>
          <w:lang w:val="es-MX"/>
        </w:rPr>
        <w:t xml:space="preserve"> fue</w:t>
      </w:r>
      <w:r w:rsidRPr="001B2B77">
        <w:rPr>
          <w:rStyle w:val="EHighlightedtext1Char"/>
          <w:rFonts w:ascii="Arial" w:eastAsia="Calibri" w:hAnsi="Arial" w:cs="Arial"/>
          <w:color w:val="auto"/>
          <w:szCs w:val="20"/>
          <w:lang w:val="es-MX"/>
        </w:rPr>
        <w:t xml:space="preserve"> impartida por Alfredo </w:t>
      </w:r>
      <w:r w:rsidR="0011111F">
        <w:rPr>
          <w:rStyle w:val="EHighlightedtext1Char"/>
          <w:rFonts w:ascii="Arial" w:eastAsia="Calibri" w:hAnsi="Arial" w:cs="Arial"/>
          <w:color w:val="auto"/>
          <w:szCs w:val="20"/>
          <w:lang w:val="es-MX"/>
        </w:rPr>
        <w:t>d</w:t>
      </w:r>
      <w:r w:rsidRPr="001B2B77">
        <w:rPr>
          <w:rStyle w:val="EHighlightedtext1Char"/>
          <w:rFonts w:ascii="Arial" w:eastAsia="Calibri" w:hAnsi="Arial" w:cs="Arial"/>
          <w:color w:val="auto"/>
          <w:szCs w:val="20"/>
          <w:lang w:val="es-MX"/>
        </w:rPr>
        <w:t>e Alba</w:t>
      </w:r>
      <w:r w:rsidR="00E5304D">
        <w:rPr>
          <w:rStyle w:val="EHighlightedtext1Char"/>
          <w:rFonts w:ascii="Arial" w:eastAsia="Calibri" w:hAnsi="Arial" w:cs="Arial"/>
          <w:color w:val="auto"/>
          <w:szCs w:val="20"/>
          <w:lang w:val="es-MX"/>
        </w:rPr>
        <w:t>, abogado del área de Servicios Jurídicos de Iberdrola México, j</w:t>
      </w:r>
      <w:r>
        <w:rPr>
          <w:rStyle w:val="EHighlightedtext1Char"/>
          <w:rFonts w:ascii="Arial" w:eastAsia="Calibri" w:hAnsi="Arial" w:cs="Arial"/>
          <w:color w:val="auto"/>
          <w:szCs w:val="20"/>
          <w:lang w:val="es-MX"/>
        </w:rPr>
        <w:t xml:space="preserve">unto con </w:t>
      </w:r>
      <w:r w:rsidRPr="001B2B77">
        <w:rPr>
          <w:rStyle w:val="EHighlightedtext1Char"/>
          <w:rFonts w:ascii="Arial" w:eastAsia="Calibri" w:hAnsi="Arial" w:cs="Arial"/>
          <w:color w:val="auto"/>
          <w:szCs w:val="20"/>
          <w:lang w:val="es-MX"/>
        </w:rPr>
        <w:t>Elizabeth Tovar, asociada senior de Cuatrecasas, y tuvo como objetivo brindar conocimientos generales respecto a la propiedad privada y ejidal.</w:t>
      </w:r>
      <w:r w:rsidR="00754F08">
        <w:rPr>
          <w:rStyle w:val="EHighlightedtext1Char"/>
          <w:rFonts w:ascii="Arial" w:eastAsia="Calibri" w:hAnsi="Arial" w:cs="Arial"/>
          <w:color w:val="auto"/>
          <w:szCs w:val="20"/>
          <w:lang w:val="es-MX"/>
        </w:rPr>
        <w:t xml:space="preserve"> </w:t>
      </w:r>
      <w:r w:rsidRPr="001B2B77">
        <w:rPr>
          <w:rStyle w:val="EHighlightedtext1Char"/>
          <w:rFonts w:ascii="Arial" w:eastAsia="Calibri" w:hAnsi="Arial" w:cs="Arial"/>
          <w:color w:val="auto"/>
          <w:szCs w:val="20"/>
          <w:lang w:val="es-MX"/>
        </w:rPr>
        <w:t xml:space="preserve">"El régimen agrario es muy específico y particular en México. En comunidades como esta, los terrenos se van heredando en las familias, y se vuelve más complicado entender los derechos que se tienen con respecto a la tenencia de la tierra", </w:t>
      </w:r>
      <w:r w:rsidR="008D199F">
        <w:rPr>
          <w:rStyle w:val="EHighlightedtext1Char"/>
          <w:rFonts w:ascii="Arial" w:eastAsia="Calibri" w:hAnsi="Arial" w:cs="Arial"/>
          <w:color w:val="auto"/>
          <w:szCs w:val="20"/>
          <w:lang w:val="es-MX"/>
        </w:rPr>
        <w:t>indicó</w:t>
      </w:r>
      <w:r w:rsidRPr="001B2B77">
        <w:rPr>
          <w:rStyle w:val="EHighlightedtext1Char"/>
          <w:rFonts w:ascii="Arial" w:eastAsia="Calibri" w:hAnsi="Arial" w:cs="Arial"/>
          <w:color w:val="auto"/>
          <w:szCs w:val="20"/>
          <w:lang w:val="es-MX"/>
        </w:rPr>
        <w:t xml:space="preserve"> Tovar.</w:t>
      </w:r>
    </w:p>
    <w:p w14:paraId="2EF5054E" w14:textId="77777777" w:rsidR="00BE1049" w:rsidRDefault="00BE1049" w:rsidP="000D3C2C">
      <w:pPr>
        <w:spacing w:after="0" w:line="276" w:lineRule="auto"/>
        <w:rPr>
          <w:rStyle w:val="EHighlightedtext1Char"/>
          <w:rFonts w:ascii="Arial" w:eastAsia="Calibri" w:hAnsi="Arial" w:cs="Arial"/>
          <w:color w:val="auto"/>
          <w:szCs w:val="20"/>
          <w:lang w:val="es-MX"/>
        </w:rPr>
      </w:pPr>
    </w:p>
    <w:p w14:paraId="322264BB" w14:textId="6183A53F" w:rsidR="009E41D5" w:rsidRDefault="00270F23" w:rsidP="000D3C2C">
      <w:pPr>
        <w:spacing w:after="0" w:line="276" w:lineRule="auto"/>
        <w:rPr>
          <w:rStyle w:val="EHighlightedtext1Char"/>
          <w:rFonts w:ascii="Arial" w:eastAsia="Calibri" w:hAnsi="Arial" w:cs="Arial"/>
          <w:color w:val="auto"/>
          <w:szCs w:val="20"/>
          <w:lang w:val="es-MX"/>
        </w:rPr>
      </w:pPr>
      <w:r w:rsidRPr="00754F08">
        <w:rPr>
          <w:rStyle w:val="EHighlightedtext1Char"/>
          <w:rFonts w:ascii="Arial" w:eastAsia="Calibri" w:hAnsi="Arial" w:cs="Arial"/>
          <w:color w:val="auto"/>
          <w:szCs w:val="20"/>
          <w:lang w:val="es-MX"/>
        </w:rPr>
        <w:lastRenderedPageBreak/>
        <w:t xml:space="preserve">"En México hay un gran desconocimiento de los derechos de las personas. </w:t>
      </w:r>
      <w:r w:rsidR="000C2A94">
        <w:rPr>
          <w:rStyle w:val="EHighlightedtext1Char"/>
          <w:rFonts w:ascii="Arial" w:eastAsia="Calibri" w:hAnsi="Arial" w:cs="Arial"/>
          <w:color w:val="auto"/>
          <w:szCs w:val="20"/>
          <w:lang w:val="es-MX"/>
        </w:rPr>
        <w:t>T</w:t>
      </w:r>
      <w:r w:rsidRPr="00754F08">
        <w:rPr>
          <w:rStyle w:val="EHighlightedtext1Char"/>
          <w:rFonts w:ascii="Arial" w:eastAsia="Calibri" w:hAnsi="Arial" w:cs="Arial"/>
          <w:color w:val="auto"/>
          <w:szCs w:val="20"/>
          <w:lang w:val="es-MX"/>
        </w:rPr>
        <w:t>ener acceso al conocimiento jurídico y a los servicios legales es costoso y hay una gran brecha de acceso a la justicia</w:t>
      </w:r>
      <w:r>
        <w:rPr>
          <w:rStyle w:val="EHighlightedtext1Char"/>
          <w:rFonts w:ascii="Arial" w:eastAsia="Calibri" w:hAnsi="Arial" w:cs="Arial"/>
          <w:color w:val="auto"/>
          <w:szCs w:val="20"/>
          <w:lang w:val="es-MX"/>
        </w:rPr>
        <w:t xml:space="preserve">”, agregó </w:t>
      </w:r>
      <w:r w:rsidR="00754F08" w:rsidRPr="00754F08">
        <w:rPr>
          <w:rStyle w:val="EHighlightedtext1Char"/>
          <w:rFonts w:ascii="Arial" w:eastAsia="Calibri" w:hAnsi="Arial" w:cs="Arial"/>
          <w:color w:val="auto"/>
          <w:szCs w:val="20"/>
          <w:lang w:val="es-MX"/>
        </w:rPr>
        <w:t xml:space="preserve">Ivette Montero, </w:t>
      </w:r>
      <w:r w:rsidR="00754F08">
        <w:rPr>
          <w:rStyle w:val="EHighlightedtext1Char"/>
          <w:rFonts w:ascii="Arial" w:eastAsia="Calibri" w:hAnsi="Arial" w:cs="Arial"/>
          <w:color w:val="auto"/>
          <w:szCs w:val="20"/>
          <w:lang w:val="es-MX"/>
        </w:rPr>
        <w:t>f</w:t>
      </w:r>
      <w:r w:rsidR="00754F08" w:rsidRPr="00754F08">
        <w:rPr>
          <w:rStyle w:val="EHighlightedtext1Char"/>
          <w:rFonts w:ascii="Arial" w:eastAsia="Calibri" w:hAnsi="Arial" w:cs="Arial"/>
          <w:color w:val="auto"/>
          <w:szCs w:val="20"/>
          <w:lang w:val="es-MX"/>
        </w:rPr>
        <w:t xml:space="preserve">undadora </w:t>
      </w:r>
      <w:r>
        <w:rPr>
          <w:rStyle w:val="EHighlightedtext1Char"/>
          <w:rFonts w:ascii="Arial" w:eastAsia="Calibri" w:hAnsi="Arial" w:cs="Arial"/>
          <w:color w:val="auto"/>
          <w:szCs w:val="20"/>
          <w:lang w:val="es-MX"/>
        </w:rPr>
        <w:t xml:space="preserve">y directora ejecutiva </w:t>
      </w:r>
      <w:r w:rsidR="00754F08" w:rsidRPr="00754F08">
        <w:rPr>
          <w:rStyle w:val="EHighlightedtext1Char"/>
          <w:rFonts w:ascii="Arial" w:eastAsia="Calibri" w:hAnsi="Arial" w:cs="Arial"/>
          <w:color w:val="auto"/>
          <w:szCs w:val="20"/>
          <w:lang w:val="es-MX"/>
        </w:rPr>
        <w:t xml:space="preserve">del Centro Mexicano Pro Bono, asociación civil sin fines de lucro </w:t>
      </w:r>
      <w:r w:rsidR="00F92C69">
        <w:rPr>
          <w:rStyle w:val="EHighlightedtext1Char"/>
          <w:rFonts w:ascii="Arial" w:eastAsia="Calibri" w:hAnsi="Arial" w:cs="Arial"/>
          <w:color w:val="auto"/>
          <w:szCs w:val="20"/>
          <w:lang w:val="es-MX"/>
        </w:rPr>
        <w:t xml:space="preserve">involucrada en </w:t>
      </w:r>
      <w:r>
        <w:rPr>
          <w:rStyle w:val="EHighlightedtext1Char"/>
          <w:rFonts w:ascii="Arial" w:eastAsia="Calibri" w:hAnsi="Arial" w:cs="Arial"/>
          <w:color w:val="auto"/>
          <w:szCs w:val="20"/>
          <w:lang w:val="es-MX"/>
        </w:rPr>
        <w:t xml:space="preserve">el </w:t>
      </w:r>
      <w:r w:rsidR="00F92C69">
        <w:rPr>
          <w:rStyle w:val="EHighlightedtext1Char"/>
          <w:rFonts w:ascii="Arial" w:eastAsia="Calibri" w:hAnsi="Arial" w:cs="Arial"/>
          <w:color w:val="auto"/>
          <w:szCs w:val="20"/>
          <w:lang w:val="es-MX"/>
        </w:rPr>
        <w:t>proyecto</w:t>
      </w:r>
      <w:r>
        <w:rPr>
          <w:rStyle w:val="EHighlightedtext1Char"/>
          <w:rFonts w:ascii="Arial" w:eastAsia="Calibri" w:hAnsi="Arial" w:cs="Arial"/>
          <w:color w:val="auto"/>
          <w:szCs w:val="20"/>
          <w:lang w:val="es-MX"/>
        </w:rPr>
        <w:t>.</w:t>
      </w:r>
    </w:p>
    <w:p w14:paraId="0BC4C63D" w14:textId="77777777" w:rsidR="00BE1049" w:rsidRDefault="00BE1049" w:rsidP="000D3C2C">
      <w:pPr>
        <w:spacing w:after="0" w:line="276" w:lineRule="auto"/>
        <w:rPr>
          <w:rStyle w:val="EHighlightedtext1Char"/>
          <w:rFonts w:ascii="Arial" w:eastAsia="Calibri" w:hAnsi="Arial" w:cs="Arial"/>
          <w:color w:val="auto"/>
          <w:szCs w:val="20"/>
          <w:lang w:val="es-MX"/>
        </w:rPr>
      </w:pPr>
    </w:p>
    <w:p w14:paraId="4D8307FF" w14:textId="7481FB4A" w:rsidR="003D5832" w:rsidRDefault="003D5832" w:rsidP="000D3C2C">
      <w:pPr>
        <w:spacing w:after="0" w:line="276" w:lineRule="auto"/>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El término pro bono viene del latín y significa ‘p</w:t>
      </w:r>
      <w:r w:rsidR="00011F89">
        <w:rPr>
          <w:rStyle w:val="EHighlightedtext1Char"/>
          <w:rFonts w:ascii="Arial" w:eastAsia="Calibri" w:hAnsi="Arial" w:cs="Arial"/>
          <w:color w:val="auto"/>
          <w:szCs w:val="20"/>
          <w:lang w:val="es-MX"/>
        </w:rPr>
        <w:t>ara</w:t>
      </w:r>
      <w:r>
        <w:rPr>
          <w:rStyle w:val="EHighlightedtext1Char"/>
          <w:rFonts w:ascii="Arial" w:eastAsia="Calibri" w:hAnsi="Arial" w:cs="Arial"/>
          <w:color w:val="auto"/>
          <w:szCs w:val="20"/>
          <w:lang w:val="es-MX"/>
        </w:rPr>
        <w:t xml:space="preserve"> el bien común’. Se refiere a los servicios profesionales </w:t>
      </w:r>
      <w:r w:rsidR="00011F89">
        <w:rPr>
          <w:rStyle w:val="EHighlightedtext1Char"/>
          <w:rFonts w:ascii="Arial" w:eastAsia="Calibri" w:hAnsi="Arial" w:cs="Arial"/>
          <w:color w:val="auto"/>
          <w:szCs w:val="20"/>
          <w:lang w:val="es-MX"/>
        </w:rPr>
        <w:t xml:space="preserve">-habitualmente jurídicos- </w:t>
      </w:r>
      <w:r>
        <w:rPr>
          <w:rStyle w:val="EHighlightedtext1Char"/>
          <w:rFonts w:ascii="Arial" w:eastAsia="Calibri" w:hAnsi="Arial" w:cs="Arial"/>
          <w:color w:val="auto"/>
          <w:szCs w:val="20"/>
          <w:lang w:val="es-MX"/>
        </w:rPr>
        <w:t>que se prestan en beneficio de la sociedad, de forma voluntaria y sin retribución económica, utilizando la experiencia y la capacidad profesional.</w:t>
      </w:r>
    </w:p>
    <w:p w14:paraId="5E0A9F44" w14:textId="77777777" w:rsidR="00BE1049" w:rsidRPr="00F92C69" w:rsidRDefault="00BE1049" w:rsidP="000D3C2C">
      <w:pPr>
        <w:spacing w:after="0" w:line="276" w:lineRule="auto"/>
        <w:rPr>
          <w:rStyle w:val="EHighlightedtext1Char"/>
          <w:rFonts w:ascii="Arial" w:eastAsia="Calibri" w:hAnsi="Arial" w:cs="Arial"/>
          <w:color w:val="auto"/>
          <w:szCs w:val="20"/>
          <w:lang w:val="es-MX"/>
        </w:rPr>
      </w:pPr>
    </w:p>
    <w:p w14:paraId="56C90754" w14:textId="13F2A372" w:rsidR="00754F08" w:rsidRPr="00F92C69" w:rsidRDefault="00754F08" w:rsidP="000D3C2C">
      <w:pPr>
        <w:spacing w:after="0" w:line="276" w:lineRule="auto"/>
        <w:rPr>
          <w:rStyle w:val="EHighlightedtext1Char"/>
          <w:rFonts w:ascii="Arial" w:eastAsia="Calibri" w:hAnsi="Arial" w:cs="Arial"/>
          <w:color w:val="auto"/>
          <w:szCs w:val="20"/>
          <w:lang w:val="es-MX"/>
        </w:rPr>
      </w:pPr>
      <w:r w:rsidRPr="00F92C69">
        <w:rPr>
          <w:rStyle w:val="EHighlightedtext1Char"/>
          <w:rFonts w:ascii="Arial" w:eastAsia="Calibri" w:hAnsi="Arial" w:cs="Arial"/>
          <w:color w:val="auto"/>
          <w:szCs w:val="20"/>
          <w:lang w:val="es-MX"/>
        </w:rPr>
        <w:t>De acuerdo con datos del Instituto Nacional de Estadística y Geografía (INEGI), la propiedad ejidal y comunal representa más del 50</w:t>
      </w:r>
      <w:r w:rsidR="00F92C69">
        <w:rPr>
          <w:rStyle w:val="EHighlightedtext1Char"/>
          <w:rFonts w:ascii="Arial" w:eastAsia="Calibri" w:hAnsi="Arial" w:cs="Arial"/>
          <w:color w:val="auto"/>
          <w:szCs w:val="20"/>
          <w:lang w:val="es-MX"/>
        </w:rPr>
        <w:t xml:space="preserve"> </w:t>
      </w:r>
      <w:r w:rsidRPr="00F92C69">
        <w:rPr>
          <w:rStyle w:val="EHighlightedtext1Char"/>
          <w:rFonts w:ascii="Arial" w:eastAsia="Calibri" w:hAnsi="Arial" w:cs="Arial"/>
          <w:color w:val="auto"/>
          <w:szCs w:val="20"/>
          <w:lang w:val="es-MX"/>
        </w:rPr>
        <w:t>% del territorio nacional, distribuido en 29,</w:t>
      </w:r>
      <w:r w:rsidR="008F2727">
        <w:rPr>
          <w:rStyle w:val="EHighlightedtext1Char"/>
          <w:rFonts w:ascii="Arial" w:eastAsia="Calibri" w:hAnsi="Arial" w:cs="Arial"/>
          <w:color w:val="auto"/>
          <w:szCs w:val="20"/>
          <w:lang w:val="es-MX"/>
        </w:rPr>
        <w:t>836</w:t>
      </w:r>
      <w:r w:rsidRPr="00F92C69">
        <w:rPr>
          <w:rStyle w:val="EHighlightedtext1Char"/>
          <w:rFonts w:ascii="Arial" w:eastAsia="Calibri" w:hAnsi="Arial" w:cs="Arial"/>
          <w:color w:val="auto"/>
          <w:szCs w:val="20"/>
          <w:lang w:val="es-MX"/>
        </w:rPr>
        <w:t xml:space="preserve"> ejidos y 2,</w:t>
      </w:r>
      <w:r w:rsidR="008F2727">
        <w:rPr>
          <w:rStyle w:val="EHighlightedtext1Char"/>
          <w:rFonts w:ascii="Arial" w:eastAsia="Calibri" w:hAnsi="Arial" w:cs="Arial"/>
          <w:color w:val="auto"/>
          <w:szCs w:val="20"/>
          <w:lang w:val="es-MX"/>
        </w:rPr>
        <w:t>425</w:t>
      </w:r>
      <w:r w:rsidRPr="00F92C69">
        <w:rPr>
          <w:rStyle w:val="EHighlightedtext1Char"/>
          <w:rFonts w:ascii="Arial" w:eastAsia="Calibri" w:hAnsi="Arial" w:cs="Arial"/>
          <w:color w:val="auto"/>
          <w:szCs w:val="20"/>
          <w:lang w:val="es-MX"/>
        </w:rPr>
        <w:t xml:space="preserve"> comunidades, que en conjunto ocupan </w:t>
      </w:r>
      <w:r w:rsidR="008F2727">
        <w:rPr>
          <w:rStyle w:val="EHighlightedtext1Char"/>
          <w:rFonts w:ascii="Arial" w:eastAsia="Calibri" w:hAnsi="Arial" w:cs="Arial"/>
          <w:color w:val="auto"/>
          <w:szCs w:val="20"/>
          <w:lang w:val="es-MX"/>
        </w:rPr>
        <w:t>cerca de</w:t>
      </w:r>
      <w:r w:rsidRPr="00F92C69">
        <w:rPr>
          <w:rStyle w:val="EHighlightedtext1Char"/>
          <w:rFonts w:ascii="Arial" w:eastAsia="Calibri" w:hAnsi="Arial" w:cs="Arial"/>
          <w:color w:val="auto"/>
          <w:szCs w:val="20"/>
          <w:lang w:val="es-MX"/>
        </w:rPr>
        <w:t xml:space="preserve"> 100 millones de hectáreas. </w:t>
      </w:r>
    </w:p>
    <w:p w14:paraId="166F84AF" w14:textId="77777777" w:rsidR="009E41D5" w:rsidRDefault="009E41D5" w:rsidP="000D3C2C">
      <w:pPr>
        <w:shd w:val="clear" w:color="auto" w:fill="FFFFFF"/>
        <w:spacing w:after="0" w:line="276" w:lineRule="auto"/>
        <w:contextualSpacing/>
        <w:mirrorIndents/>
        <w:rPr>
          <w:rStyle w:val="EHighlightedtext1Char"/>
          <w:rFonts w:ascii="Arial" w:eastAsia="Calibri" w:hAnsi="Arial" w:cs="Arial"/>
          <w:color w:val="auto"/>
          <w:szCs w:val="20"/>
          <w:lang w:val="es-MX"/>
        </w:rPr>
      </w:pPr>
      <w:bookmarkStart w:id="2" w:name="_Hlk172041763"/>
      <w:bookmarkEnd w:id="1"/>
    </w:p>
    <w:p w14:paraId="4F41EEB0" w14:textId="77777777" w:rsidR="009E41D5" w:rsidRPr="009740D0" w:rsidRDefault="009E41D5" w:rsidP="009E41D5">
      <w:pPr>
        <w:shd w:val="clear" w:color="auto" w:fill="FFFFFF"/>
        <w:spacing w:after="0" w:line="276" w:lineRule="auto"/>
        <w:contextualSpacing/>
        <w:mirrorIndents/>
        <w:rPr>
          <w:rFonts w:ascii="Arial" w:eastAsia="Calibri" w:hAnsi="Arial" w:cs="Arial"/>
          <w:sz w:val="20"/>
          <w:szCs w:val="20"/>
          <w:lang w:val="es-MX" w:eastAsia="es-ES"/>
        </w:rPr>
      </w:pPr>
      <w:r w:rsidRPr="00F60795">
        <w:rPr>
          <w:rFonts w:ascii="Arial" w:hAnsi="Arial" w:cs="Arial"/>
          <w:b/>
          <w:bCs/>
          <w:sz w:val="18"/>
          <w:szCs w:val="18"/>
          <w:lang w:val="es-MX"/>
        </w:rPr>
        <w:t>Acerca d</w:t>
      </w:r>
      <w:r>
        <w:rPr>
          <w:rFonts w:ascii="Arial" w:hAnsi="Arial" w:cs="Arial"/>
          <w:b/>
          <w:bCs/>
          <w:sz w:val="18"/>
          <w:szCs w:val="18"/>
          <w:lang w:val="es-MX"/>
        </w:rPr>
        <w:t xml:space="preserve">e </w:t>
      </w:r>
      <w:r w:rsidRPr="00F60795">
        <w:rPr>
          <w:rFonts w:ascii="Arial" w:hAnsi="Arial" w:cs="Arial"/>
          <w:b/>
          <w:bCs/>
          <w:sz w:val="18"/>
          <w:szCs w:val="18"/>
          <w:lang w:val="es-MX"/>
        </w:rPr>
        <w:t>Iberdrola México</w:t>
      </w:r>
    </w:p>
    <w:p w14:paraId="2F6EA9DC" w14:textId="77777777" w:rsidR="009E41D5" w:rsidRPr="00A14ED6" w:rsidRDefault="009E41D5" w:rsidP="009E41D5">
      <w:pPr>
        <w:rPr>
          <w:rFonts w:ascii="Arial" w:hAnsi="Arial" w:cs="Arial"/>
          <w:color w:val="615D5A"/>
          <w:sz w:val="18"/>
          <w:szCs w:val="18"/>
        </w:rPr>
      </w:pPr>
      <w:r w:rsidRPr="00A14ED6">
        <w:rPr>
          <w:rFonts w:ascii="Arial" w:hAnsi="Arial" w:cs="Arial"/>
          <w:color w:val="615D5A"/>
          <w:sz w:val="18"/>
          <w:szCs w:val="18"/>
        </w:rPr>
        <w:t xml:space="preserve">Con una plantilla </w:t>
      </w:r>
      <w:r>
        <w:rPr>
          <w:rFonts w:ascii="Arial" w:hAnsi="Arial" w:cs="Arial"/>
          <w:color w:val="615D5A"/>
          <w:sz w:val="18"/>
          <w:szCs w:val="18"/>
        </w:rPr>
        <w:t xml:space="preserve">de </w:t>
      </w:r>
      <w:r w:rsidRPr="005E47B8">
        <w:rPr>
          <w:rFonts w:ascii="Arial" w:hAnsi="Arial" w:cs="Arial"/>
          <w:color w:val="615D5A"/>
          <w:sz w:val="18"/>
          <w:szCs w:val="18"/>
        </w:rPr>
        <w:t>850 colaboradores,</w:t>
      </w:r>
      <w:r w:rsidRPr="00A14ED6">
        <w:rPr>
          <w:rFonts w:ascii="Arial" w:hAnsi="Arial" w:cs="Arial"/>
          <w:color w:val="615D5A"/>
          <w:sz w:val="18"/>
          <w:szCs w:val="18"/>
        </w:rPr>
        <w:t xml:space="preserve"> el 99% de ellos mexicanos, Iberdrola México contribuye al desarrollo energético del país desde hace 25 años. En la actualidad, tiene presencia en 12 estados </w:t>
      </w:r>
      <w:r>
        <w:rPr>
          <w:rFonts w:ascii="Arial" w:hAnsi="Arial" w:cs="Arial"/>
          <w:color w:val="615D5A"/>
          <w:sz w:val="18"/>
          <w:szCs w:val="18"/>
        </w:rPr>
        <w:t xml:space="preserve">y suministra energía limpia y competitiva a miles de clientes industriales y comerciales, a través de una cartera de generación </w:t>
      </w:r>
      <w:r w:rsidRPr="00A14ED6">
        <w:rPr>
          <w:rFonts w:ascii="Arial" w:hAnsi="Arial" w:cs="Arial"/>
          <w:color w:val="615D5A"/>
          <w:sz w:val="18"/>
          <w:szCs w:val="18"/>
        </w:rPr>
        <w:t xml:space="preserve">que supera los 2,600 megavatios (MW) repartida en 15 centrales: parques eólicos, fotovoltaicos, ciclos combinados y cogeneraciones. La compañía cuenta con una </w:t>
      </w:r>
      <w:r>
        <w:rPr>
          <w:rFonts w:ascii="Arial" w:hAnsi="Arial" w:cs="Arial"/>
          <w:color w:val="615D5A"/>
          <w:sz w:val="18"/>
          <w:szCs w:val="18"/>
        </w:rPr>
        <w:t xml:space="preserve">sólida </w:t>
      </w:r>
      <w:r w:rsidRPr="00A14ED6">
        <w:rPr>
          <w:rFonts w:ascii="Arial" w:hAnsi="Arial" w:cs="Arial"/>
          <w:color w:val="615D5A"/>
          <w:sz w:val="18"/>
          <w:szCs w:val="18"/>
        </w:rPr>
        <w:t>cartera de proyectos renovables -fotovoltaicos y eólicos</w:t>
      </w:r>
      <w:r>
        <w:rPr>
          <w:rFonts w:ascii="Arial" w:hAnsi="Arial" w:cs="Arial"/>
          <w:color w:val="615D5A"/>
          <w:sz w:val="18"/>
          <w:szCs w:val="18"/>
        </w:rPr>
        <w:t xml:space="preserve">- </w:t>
      </w:r>
      <w:r w:rsidRPr="00A14ED6">
        <w:rPr>
          <w:rFonts w:ascii="Arial" w:hAnsi="Arial" w:cs="Arial"/>
          <w:color w:val="615D5A"/>
          <w:sz w:val="18"/>
          <w:szCs w:val="18"/>
        </w:rPr>
        <w:t>y ofrece soluciones de descarbonización a clientes industriales</w:t>
      </w:r>
      <w:r>
        <w:rPr>
          <w:rFonts w:ascii="Arial" w:hAnsi="Arial" w:cs="Arial"/>
          <w:color w:val="615D5A"/>
          <w:sz w:val="18"/>
          <w:szCs w:val="18"/>
        </w:rPr>
        <w:t>,</w:t>
      </w:r>
      <w:r w:rsidRPr="00A14ED6">
        <w:rPr>
          <w:rFonts w:ascii="Arial" w:hAnsi="Arial" w:cs="Arial"/>
          <w:color w:val="615D5A"/>
          <w:sz w:val="18"/>
          <w:szCs w:val="18"/>
        </w:rPr>
        <w:t xml:space="preserve"> </w:t>
      </w:r>
      <w:r>
        <w:rPr>
          <w:rFonts w:ascii="Arial" w:hAnsi="Arial" w:cs="Arial"/>
          <w:color w:val="615D5A"/>
          <w:sz w:val="18"/>
          <w:szCs w:val="18"/>
        </w:rPr>
        <w:t>mediante</w:t>
      </w:r>
      <w:r w:rsidRPr="00A14ED6">
        <w:rPr>
          <w:rFonts w:ascii="Arial" w:hAnsi="Arial" w:cs="Arial"/>
          <w:color w:val="615D5A"/>
          <w:sz w:val="18"/>
          <w:szCs w:val="18"/>
        </w:rPr>
        <w:t xml:space="preserve"> productos de generación distribuida</w:t>
      </w:r>
      <w:r>
        <w:rPr>
          <w:rFonts w:ascii="Arial" w:hAnsi="Arial" w:cs="Arial"/>
          <w:color w:val="615D5A"/>
          <w:sz w:val="18"/>
          <w:szCs w:val="18"/>
        </w:rPr>
        <w:t xml:space="preserve"> </w:t>
      </w:r>
      <w:r w:rsidRPr="00A14ED6">
        <w:rPr>
          <w:rFonts w:ascii="Arial" w:hAnsi="Arial" w:cs="Arial"/>
          <w:color w:val="615D5A"/>
          <w:sz w:val="18"/>
          <w:szCs w:val="18"/>
        </w:rPr>
        <w:t>como Smart Solar</w:t>
      </w:r>
      <w:r>
        <w:rPr>
          <w:rFonts w:ascii="Arial" w:hAnsi="Arial" w:cs="Arial"/>
          <w:color w:val="615D5A"/>
          <w:sz w:val="18"/>
          <w:szCs w:val="18"/>
        </w:rPr>
        <w:t>.</w:t>
      </w:r>
    </w:p>
    <w:p w14:paraId="4377212F" w14:textId="77777777" w:rsidR="009E41D5" w:rsidRPr="00130669" w:rsidRDefault="009E41D5" w:rsidP="009E41D5">
      <w:pPr>
        <w:rPr>
          <w:rFonts w:ascii="Arial" w:hAnsi="Arial" w:cs="Arial"/>
          <w:color w:val="808080"/>
          <w:sz w:val="18"/>
          <w:szCs w:val="18"/>
        </w:rPr>
      </w:pPr>
      <w:r w:rsidRPr="005E47B8">
        <w:rPr>
          <w:rFonts w:ascii="Arial" w:hAnsi="Arial" w:cs="Arial"/>
          <w:color w:val="615D5A"/>
          <w:sz w:val="18"/>
          <w:szCs w:val="18"/>
        </w:rPr>
        <w:t>Para conocer más sobre la compañía, visita</w:t>
      </w:r>
      <w:r w:rsidRPr="00A14ED6">
        <w:rPr>
          <w:rFonts w:ascii="Arial" w:hAnsi="Arial" w:cs="Arial"/>
          <w:color w:val="808080"/>
          <w:sz w:val="18"/>
          <w:szCs w:val="18"/>
          <w:highlight w:val="white"/>
        </w:rPr>
        <w:t xml:space="preserve"> </w:t>
      </w:r>
      <w:hyperlink r:id="rId11" w:history="1">
        <w:r w:rsidRPr="00A14ED6">
          <w:rPr>
            <w:rStyle w:val="Hipervnculo"/>
            <w:rFonts w:ascii="Arial" w:hAnsi="Arial" w:cs="Arial"/>
            <w:color w:val="00A443"/>
            <w:sz w:val="18"/>
            <w:szCs w:val="18"/>
            <w:highlight w:val="white"/>
          </w:rPr>
          <w:t>iberdrolamexico.com</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o síguela en</w:t>
      </w:r>
      <w:r w:rsidRPr="00A14ED6">
        <w:rPr>
          <w:rFonts w:ascii="Arial" w:hAnsi="Arial" w:cs="Arial"/>
          <w:color w:val="808080"/>
          <w:sz w:val="18"/>
          <w:szCs w:val="18"/>
          <w:highlight w:val="white"/>
        </w:rPr>
        <w:t xml:space="preserve"> </w:t>
      </w:r>
      <w:hyperlink r:id="rId12" w:history="1">
        <w:r w:rsidRPr="00A14ED6">
          <w:rPr>
            <w:rStyle w:val="Hipervnculo"/>
            <w:rFonts w:ascii="Arial" w:hAnsi="Arial" w:cs="Arial"/>
            <w:color w:val="00A443"/>
            <w:sz w:val="18"/>
            <w:szCs w:val="18"/>
            <w:highlight w:val="white"/>
          </w:rPr>
          <w:t>LinkedIn</w:t>
        </w:r>
      </w:hyperlink>
      <w:r w:rsidRPr="00A14ED6">
        <w:rPr>
          <w:rFonts w:ascii="Arial" w:hAnsi="Arial" w:cs="Arial"/>
          <w:color w:val="808080"/>
          <w:sz w:val="18"/>
          <w:szCs w:val="18"/>
          <w:highlight w:val="white"/>
        </w:rPr>
        <w:t xml:space="preserve">, </w:t>
      </w:r>
      <w:hyperlink r:id="rId13" w:history="1">
        <w:r w:rsidRPr="00A14ED6">
          <w:rPr>
            <w:rStyle w:val="Hipervnculo"/>
            <w:rFonts w:ascii="Arial" w:hAnsi="Arial" w:cs="Arial"/>
            <w:color w:val="00A443"/>
            <w:sz w:val="18"/>
            <w:szCs w:val="18"/>
            <w:highlight w:val="white"/>
          </w:rPr>
          <w:t>Facebook</w:t>
        </w:r>
      </w:hyperlink>
      <w:r w:rsidRPr="00A14ED6">
        <w:rPr>
          <w:rFonts w:ascii="Arial" w:hAnsi="Arial" w:cs="Arial"/>
          <w:color w:val="808080"/>
          <w:sz w:val="18"/>
          <w:szCs w:val="18"/>
          <w:highlight w:val="white"/>
        </w:rPr>
        <w:t xml:space="preserve">, </w:t>
      </w:r>
      <w:hyperlink r:id="rId14" w:history="1">
        <w:r w:rsidRPr="00A14ED6">
          <w:rPr>
            <w:rStyle w:val="Hipervnculo"/>
            <w:rFonts w:ascii="Arial" w:hAnsi="Arial" w:cs="Arial"/>
            <w:color w:val="00A443"/>
            <w:sz w:val="18"/>
            <w:szCs w:val="18"/>
            <w:highlight w:val="white"/>
          </w:rPr>
          <w:t>Instagram</w:t>
        </w:r>
      </w:hyperlink>
      <w:r w:rsidRPr="00A14ED6">
        <w:rPr>
          <w:rFonts w:ascii="Arial" w:hAnsi="Arial" w:cs="Arial"/>
          <w:color w:val="808080"/>
          <w:sz w:val="18"/>
          <w:szCs w:val="18"/>
          <w:highlight w:val="white"/>
        </w:rPr>
        <w:t xml:space="preserve">, </w:t>
      </w:r>
      <w:hyperlink r:id="rId15" w:history="1">
        <w:proofErr w:type="spellStart"/>
        <w:r w:rsidRPr="00A14ED6">
          <w:rPr>
            <w:rStyle w:val="Hipervnculo"/>
            <w:rFonts w:ascii="Arial" w:hAnsi="Arial" w:cs="Arial"/>
            <w:color w:val="00A443"/>
            <w:sz w:val="18"/>
            <w:szCs w:val="18"/>
            <w:highlight w:val="white"/>
          </w:rPr>
          <w:t>TikTok</w:t>
        </w:r>
        <w:proofErr w:type="spellEnd"/>
      </w:hyperlink>
      <w:r w:rsidRPr="00A14ED6">
        <w:rPr>
          <w:rFonts w:ascii="Arial" w:hAnsi="Arial" w:cs="Arial"/>
          <w:color w:val="808080"/>
          <w:sz w:val="18"/>
          <w:szCs w:val="18"/>
          <w:highlight w:val="white"/>
        </w:rPr>
        <w:t xml:space="preserve">, </w:t>
      </w:r>
      <w:hyperlink r:id="rId16" w:history="1">
        <w:r>
          <w:rPr>
            <w:rStyle w:val="Hipervnculo"/>
            <w:rFonts w:ascii="Arial" w:hAnsi="Arial" w:cs="Arial"/>
            <w:color w:val="00A443"/>
            <w:sz w:val="18"/>
            <w:szCs w:val="18"/>
            <w:highlight w:val="white"/>
          </w:rPr>
          <w:t>X</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y</w:t>
      </w:r>
      <w:r w:rsidRPr="00A14ED6">
        <w:rPr>
          <w:rFonts w:ascii="Arial" w:hAnsi="Arial" w:cs="Arial"/>
          <w:color w:val="808080"/>
          <w:sz w:val="18"/>
          <w:szCs w:val="18"/>
          <w:highlight w:val="white"/>
        </w:rPr>
        <w:t xml:space="preserve"> </w:t>
      </w:r>
      <w:hyperlink r:id="rId17" w:history="1">
        <w:r w:rsidRPr="00A14ED6">
          <w:rPr>
            <w:rStyle w:val="Hipervnculo"/>
            <w:rFonts w:ascii="Arial" w:hAnsi="Arial" w:cs="Arial"/>
            <w:color w:val="00A443"/>
            <w:sz w:val="18"/>
            <w:szCs w:val="18"/>
            <w:highlight w:val="white"/>
          </w:rPr>
          <w:t>YouTube</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También puedes encontrar toda la información sobre los proyectos sociales de Iberdrola México en</w:t>
      </w:r>
      <w:r w:rsidRPr="00A14ED6">
        <w:rPr>
          <w:rFonts w:ascii="Arial" w:hAnsi="Arial" w:cs="Arial"/>
          <w:color w:val="808080"/>
          <w:sz w:val="18"/>
          <w:szCs w:val="18"/>
          <w:highlight w:val="white"/>
        </w:rPr>
        <w:t xml:space="preserve"> </w:t>
      </w:r>
      <w:hyperlink r:id="rId18" w:history="1">
        <w:r w:rsidRPr="00A14ED6">
          <w:rPr>
            <w:rStyle w:val="Hipervnculo"/>
            <w:rFonts w:ascii="Arial" w:hAnsi="Arial" w:cs="Arial"/>
            <w:color w:val="00A443"/>
            <w:sz w:val="18"/>
            <w:szCs w:val="18"/>
            <w:highlight w:val="white"/>
          </w:rPr>
          <w:t>fundacioniberdrolamexico.org</w:t>
        </w:r>
      </w:hyperlink>
      <w:r w:rsidRPr="00A14ED6">
        <w:rPr>
          <w:rFonts w:ascii="Arial" w:hAnsi="Arial" w:cs="Arial"/>
          <w:color w:val="808080"/>
          <w:sz w:val="18"/>
          <w:szCs w:val="18"/>
          <w:highlight w:val="white"/>
        </w:rPr>
        <w:t>.</w:t>
      </w:r>
      <w:bookmarkEnd w:id="2"/>
    </w:p>
    <w:p w14:paraId="0BEC9E94" w14:textId="28848A50" w:rsidR="00043FFC" w:rsidRPr="009E41D5" w:rsidRDefault="00043FFC" w:rsidP="009E41D5"/>
    <w:sectPr w:rsidR="00043FFC" w:rsidRPr="009E41D5" w:rsidSect="0088639F">
      <w:headerReference w:type="default" r:id="rId19"/>
      <w:footerReference w:type="default" r:id="rId2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3F2E" w14:textId="77777777" w:rsidR="00F85EA6" w:rsidRDefault="00F85EA6" w:rsidP="00444826">
      <w:pPr>
        <w:spacing w:after="0" w:line="240" w:lineRule="auto"/>
      </w:pPr>
      <w:r>
        <w:separator/>
      </w:r>
    </w:p>
  </w:endnote>
  <w:endnote w:type="continuationSeparator" w:id="0">
    <w:p w14:paraId="37932347" w14:textId="77777777" w:rsidR="00F85EA6" w:rsidRDefault="00F85EA6" w:rsidP="004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IberPangea Text Light">
    <w:altName w:val="Calibri"/>
    <w:panose1 w:val="020B0604020202020204"/>
    <w:charset w:val="00"/>
    <w:family w:val="swiss"/>
    <w:pitch w:val="variable"/>
    <w:sig w:usb0="A10002FF" w:usb1="5201E0FB" w:usb2="00000008" w:usb3="00000000" w:csb0="0000019F" w:csb1="00000000"/>
  </w:font>
  <w:font w:name="Times New Roman (Cuerpo en alfa">
    <w:altName w:val="Times New Roman"/>
    <w:panose1 w:val="020B0604020202020204"/>
    <w:charset w:val="00"/>
    <w:family w:val="roman"/>
    <w:pitch w:val="default"/>
  </w:font>
  <w:font w:name="IberPangea Text">
    <w:altName w:val="Calibri"/>
    <w:panose1 w:val="020B0604020202020204"/>
    <w:charset w:val="00"/>
    <w:family w:val="swiss"/>
    <w:pitch w:val="variable"/>
    <w:sig w:usb0="A10002FF" w:usb1="5201E0FB" w:usb2="00000008" w:usb3="00000000" w:csb0="0000019F" w:csb1="00000000"/>
  </w:font>
  <w:font w:name="Lato Light (Cuerpo)">
    <w:altName w:val="Lato Light"/>
    <w:panose1 w:val="020B0604020202020204"/>
    <w:charset w:val="00"/>
    <w:family w:val="swiss"/>
    <w:pitch w:val="variable"/>
    <w:sig w:usb0="E10002FF" w:usb1="5000ECFF" w:usb2="00000009" w:usb3="00000000" w:csb0="0000019F" w:csb1="00000000"/>
  </w:font>
  <w:font w:name="Lato Light">
    <w:panose1 w:val="020F0502020204030203"/>
    <w:charset w:val="00"/>
    <w:family w:val="swiss"/>
    <w:pitch w:val="variable"/>
    <w:sig w:usb0="E10002FF" w:usb1="5000EC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7FF" w14:textId="5353D9EC" w:rsidR="00230C15" w:rsidRDefault="00385C19">
    <w:pPr>
      <w:pStyle w:val="Piedepgina"/>
    </w:pPr>
    <w:r>
      <w:rPr>
        <w:noProof/>
      </w:rPr>
      <mc:AlternateContent>
        <mc:Choice Requires="wps">
          <w:drawing>
            <wp:anchor distT="0" distB="0" distL="114300" distR="114300" simplePos="0" relativeHeight="251654144" behindDoc="0" locked="0" layoutInCell="0" allowOverlap="1" wp14:anchorId="0A69CBD1" wp14:editId="52DC18B6">
              <wp:simplePos x="0" y="0"/>
              <wp:positionH relativeFrom="page">
                <wp:posOffset>0</wp:posOffset>
              </wp:positionH>
              <wp:positionV relativeFrom="page">
                <wp:posOffset>9594215</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5E592637" w14:textId="29C7C61E" w:rsidR="00230C15" w:rsidRPr="00230C15" w:rsidRDefault="00230C15"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69CBD1" id="_x0000_t202" coordsize="21600,21600" o:spt="202" path="m,l,21600r21600,l21600,xe">
              <v:stroke joinstyle="miter"/>
              <v:path gradientshapeok="t" o:connecttype="rect"/>
            </v:shapetype>
            <v:shape id="Cuadro de texto 1" o:spid="_x0000_s1026" type="#_x0000_t202" style="position:absolute;margin-left:0;margin-top:755.45pt;width:612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" o:allowincell="f" filled="f" stroked="f" strokeweight=".5pt">
              <v:textbox inset=",0,,0">
                <w:txbxContent>
                  <w:p w14:paraId="5E592637" w14:textId="29C7C61E" w:rsidR="00230C15" w:rsidRPr="00230C15" w:rsidRDefault="00230C15" w:rsidP="00230C15">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40B4" w14:textId="77777777" w:rsidR="00F85EA6" w:rsidRDefault="00F85EA6" w:rsidP="00444826">
      <w:pPr>
        <w:spacing w:after="0" w:line="240" w:lineRule="auto"/>
      </w:pPr>
      <w:r>
        <w:separator/>
      </w:r>
    </w:p>
  </w:footnote>
  <w:footnote w:type="continuationSeparator" w:id="0">
    <w:p w14:paraId="7D2688DC" w14:textId="77777777" w:rsidR="00F85EA6" w:rsidRDefault="00F85EA6" w:rsidP="004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5EF" w14:textId="5D352BEE" w:rsidR="00A756B5" w:rsidRDefault="00FE35E6" w:rsidP="00B5510C">
    <w:pPr>
      <w:pStyle w:val="DBodytext"/>
      <w:spacing w:before="0" w:after="0" w:line="240" w:lineRule="auto"/>
      <w:jc w:val="both"/>
      <w:rPr>
        <w:rFonts w:ascii="Arial" w:hAnsi="Arial" w:cs="Arial"/>
      </w:rPr>
    </w:pPr>
    <w:r w:rsidRPr="00C04BC8">
      <w:rPr>
        <w:rFonts w:ascii="Arial" w:hAnsi="Arial" w:cs="Arial"/>
        <w:caps/>
        <w:noProof/>
      </w:rPr>
      <w:drawing>
        <wp:anchor distT="0" distB="0" distL="114300" distR="114300" simplePos="0" relativeHeight="251660288" behindDoc="0" locked="0" layoutInCell="1" allowOverlap="1" wp14:anchorId="51989EBD" wp14:editId="7B21BD60">
          <wp:simplePos x="0" y="0"/>
          <wp:positionH relativeFrom="margin">
            <wp:align>right</wp:align>
          </wp:positionH>
          <wp:positionV relativeFrom="paragraph">
            <wp:posOffset>-233045</wp:posOffset>
          </wp:positionV>
          <wp:extent cx="1857099" cy="809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7099"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F3"/>
    <w:multiLevelType w:val="multilevel"/>
    <w:tmpl w:val="E768354C"/>
    <w:lvl w:ilvl="0">
      <w:start w:val="1"/>
      <w:numFmt w:val="bullet"/>
      <w:lvlText w:val="●"/>
      <w:lvlJc w:val="left"/>
      <w:pPr>
        <w:ind w:left="720" w:hanging="360"/>
      </w:pPr>
      <w:rPr>
        <w:u w:val="none"/>
        <w:lang w:val="es-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4373B"/>
    <w:multiLevelType w:val="multilevel"/>
    <w:tmpl w:val="3628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852AB"/>
    <w:multiLevelType w:val="hybridMultilevel"/>
    <w:tmpl w:val="4C000E1C"/>
    <w:styleLink w:val="Vieta"/>
    <w:lvl w:ilvl="0" w:tplc="AE16FE7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069C14">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52F05050">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78328236">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D1FA1BEE">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D4369E74">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6728DB3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63763388">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6D48C9F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8D437B9"/>
    <w:multiLevelType w:val="hybridMultilevel"/>
    <w:tmpl w:val="09D20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B267C8"/>
    <w:multiLevelType w:val="hybridMultilevel"/>
    <w:tmpl w:val="7ACC6CFC"/>
    <w:lvl w:ilvl="0" w:tplc="EF30CE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696078"/>
    <w:multiLevelType w:val="hybridMultilevel"/>
    <w:tmpl w:val="5CC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C533B"/>
    <w:multiLevelType w:val="hybridMultilevel"/>
    <w:tmpl w:val="4C000E1C"/>
    <w:numStyleLink w:val="Vieta"/>
  </w:abstractNum>
  <w:abstractNum w:abstractNumId="7" w15:restartNumberingAfterBreak="0">
    <w:nsid w:val="68085236"/>
    <w:multiLevelType w:val="multilevel"/>
    <w:tmpl w:val="4FAA8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8D5EF9"/>
    <w:multiLevelType w:val="multilevel"/>
    <w:tmpl w:val="73E80B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919507">
    <w:abstractNumId w:val="5"/>
  </w:num>
  <w:num w:numId="2" w16cid:durableId="404382860">
    <w:abstractNumId w:val="0"/>
  </w:num>
  <w:num w:numId="3" w16cid:durableId="1212497202">
    <w:abstractNumId w:val="8"/>
  </w:num>
  <w:num w:numId="4" w16cid:durableId="989939622">
    <w:abstractNumId w:val="4"/>
  </w:num>
  <w:num w:numId="5" w16cid:durableId="2106800671">
    <w:abstractNumId w:val="7"/>
  </w:num>
  <w:num w:numId="6" w16cid:durableId="247275980">
    <w:abstractNumId w:val="2"/>
  </w:num>
  <w:num w:numId="7" w16cid:durableId="1423453083">
    <w:abstractNumId w:val="6"/>
  </w:num>
  <w:num w:numId="8" w16cid:durableId="1088382543">
    <w:abstractNumId w:val="1"/>
  </w:num>
  <w:num w:numId="9" w16cid:durableId="170952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6"/>
    <w:rsid w:val="000116D5"/>
    <w:rsid w:val="00011F89"/>
    <w:rsid w:val="000144D6"/>
    <w:rsid w:val="00015706"/>
    <w:rsid w:val="000222C1"/>
    <w:rsid w:val="00024A75"/>
    <w:rsid w:val="0002723F"/>
    <w:rsid w:val="00032921"/>
    <w:rsid w:val="000336F3"/>
    <w:rsid w:val="00036A43"/>
    <w:rsid w:val="00036C6D"/>
    <w:rsid w:val="00043FFC"/>
    <w:rsid w:val="00053624"/>
    <w:rsid w:val="00054E48"/>
    <w:rsid w:val="0005661F"/>
    <w:rsid w:val="00063B56"/>
    <w:rsid w:val="00066141"/>
    <w:rsid w:val="00066393"/>
    <w:rsid w:val="00066AA1"/>
    <w:rsid w:val="00067E5F"/>
    <w:rsid w:val="00071551"/>
    <w:rsid w:val="000734A9"/>
    <w:rsid w:val="0007478C"/>
    <w:rsid w:val="00074B72"/>
    <w:rsid w:val="00082236"/>
    <w:rsid w:val="00083BE4"/>
    <w:rsid w:val="00084317"/>
    <w:rsid w:val="00084F7C"/>
    <w:rsid w:val="00091312"/>
    <w:rsid w:val="00092496"/>
    <w:rsid w:val="000929B3"/>
    <w:rsid w:val="000A0F10"/>
    <w:rsid w:val="000A219B"/>
    <w:rsid w:val="000A22BB"/>
    <w:rsid w:val="000B17C5"/>
    <w:rsid w:val="000B3072"/>
    <w:rsid w:val="000B7E2C"/>
    <w:rsid w:val="000C162E"/>
    <w:rsid w:val="000C1634"/>
    <w:rsid w:val="000C27CB"/>
    <w:rsid w:val="000C2A94"/>
    <w:rsid w:val="000C2BEA"/>
    <w:rsid w:val="000D2C86"/>
    <w:rsid w:val="000D3C2C"/>
    <w:rsid w:val="000E5CEC"/>
    <w:rsid w:val="000E5EF4"/>
    <w:rsid w:val="000E6E07"/>
    <w:rsid w:val="000F7CF4"/>
    <w:rsid w:val="001008AA"/>
    <w:rsid w:val="00102BD7"/>
    <w:rsid w:val="00107708"/>
    <w:rsid w:val="0011014C"/>
    <w:rsid w:val="0011111F"/>
    <w:rsid w:val="00117E52"/>
    <w:rsid w:val="0012366F"/>
    <w:rsid w:val="00125E87"/>
    <w:rsid w:val="001260BD"/>
    <w:rsid w:val="00130669"/>
    <w:rsid w:val="00134CB6"/>
    <w:rsid w:val="00134E1B"/>
    <w:rsid w:val="00135D64"/>
    <w:rsid w:val="00141EB4"/>
    <w:rsid w:val="001549F8"/>
    <w:rsid w:val="00156C8D"/>
    <w:rsid w:val="00160306"/>
    <w:rsid w:val="00166FBE"/>
    <w:rsid w:val="00177332"/>
    <w:rsid w:val="00181CF0"/>
    <w:rsid w:val="001836C8"/>
    <w:rsid w:val="00184F86"/>
    <w:rsid w:val="00184FD8"/>
    <w:rsid w:val="00193321"/>
    <w:rsid w:val="001A0242"/>
    <w:rsid w:val="001A08D4"/>
    <w:rsid w:val="001A1942"/>
    <w:rsid w:val="001A38AE"/>
    <w:rsid w:val="001B2B77"/>
    <w:rsid w:val="001B2BA2"/>
    <w:rsid w:val="001B7F03"/>
    <w:rsid w:val="001C24A9"/>
    <w:rsid w:val="001C2CF4"/>
    <w:rsid w:val="001C4389"/>
    <w:rsid w:val="001C5A3A"/>
    <w:rsid w:val="001D5770"/>
    <w:rsid w:val="001D5E3F"/>
    <w:rsid w:val="001D7725"/>
    <w:rsid w:val="001D79E6"/>
    <w:rsid w:val="001E05F9"/>
    <w:rsid w:val="001E4042"/>
    <w:rsid w:val="001F3390"/>
    <w:rsid w:val="001F562A"/>
    <w:rsid w:val="001F7393"/>
    <w:rsid w:val="002001AD"/>
    <w:rsid w:val="00201714"/>
    <w:rsid w:val="00206B3C"/>
    <w:rsid w:val="00207937"/>
    <w:rsid w:val="00210FCF"/>
    <w:rsid w:val="00212C98"/>
    <w:rsid w:val="00216E1D"/>
    <w:rsid w:val="00216F39"/>
    <w:rsid w:val="00226345"/>
    <w:rsid w:val="00230C15"/>
    <w:rsid w:val="00231D1B"/>
    <w:rsid w:val="00234C58"/>
    <w:rsid w:val="00235686"/>
    <w:rsid w:val="00235C02"/>
    <w:rsid w:val="00237895"/>
    <w:rsid w:val="00241084"/>
    <w:rsid w:val="0024295A"/>
    <w:rsid w:val="00252854"/>
    <w:rsid w:val="00257417"/>
    <w:rsid w:val="00257769"/>
    <w:rsid w:val="00270F23"/>
    <w:rsid w:val="00280B08"/>
    <w:rsid w:val="00282AC7"/>
    <w:rsid w:val="00282F12"/>
    <w:rsid w:val="002832E9"/>
    <w:rsid w:val="00283BCC"/>
    <w:rsid w:val="00285762"/>
    <w:rsid w:val="002916DD"/>
    <w:rsid w:val="00292580"/>
    <w:rsid w:val="00297A58"/>
    <w:rsid w:val="002A0012"/>
    <w:rsid w:val="002A018A"/>
    <w:rsid w:val="002A070E"/>
    <w:rsid w:val="002A1BFD"/>
    <w:rsid w:val="002B0A68"/>
    <w:rsid w:val="002B2A14"/>
    <w:rsid w:val="002C01AF"/>
    <w:rsid w:val="002C148E"/>
    <w:rsid w:val="002C1A72"/>
    <w:rsid w:val="002D17F8"/>
    <w:rsid w:val="002D294F"/>
    <w:rsid w:val="002D61FC"/>
    <w:rsid w:val="002E0259"/>
    <w:rsid w:val="002E1C46"/>
    <w:rsid w:val="002E3F32"/>
    <w:rsid w:val="002F1DCC"/>
    <w:rsid w:val="002F27C9"/>
    <w:rsid w:val="002F5562"/>
    <w:rsid w:val="002F57FE"/>
    <w:rsid w:val="00306537"/>
    <w:rsid w:val="00316BAD"/>
    <w:rsid w:val="003368BB"/>
    <w:rsid w:val="00340D36"/>
    <w:rsid w:val="00344987"/>
    <w:rsid w:val="00350A8D"/>
    <w:rsid w:val="003614AF"/>
    <w:rsid w:val="003628EE"/>
    <w:rsid w:val="00364F76"/>
    <w:rsid w:val="0037049E"/>
    <w:rsid w:val="00370AD3"/>
    <w:rsid w:val="003724A0"/>
    <w:rsid w:val="00372A82"/>
    <w:rsid w:val="00376242"/>
    <w:rsid w:val="00384216"/>
    <w:rsid w:val="00385C19"/>
    <w:rsid w:val="00387DE0"/>
    <w:rsid w:val="00387EC1"/>
    <w:rsid w:val="00390A0D"/>
    <w:rsid w:val="00393AAF"/>
    <w:rsid w:val="0039671C"/>
    <w:rsid w:val="003A0F8A"/>
    <w:rsid w:val="003A6FA8"/>
    <w:rsid w:val="003B249E"/>
    <w:rsid w:val="003B32A5"/>
    <w:rsid w:val="003B5C00"/>
    <w:rsid w:val="003C0567"/>
    <w:rsid w:val="003C2073"/>
    <w:rsid w:val="003C6D8A"/>
    <w:rsid w:val="003C7232"/>
    <w:rsid w:val="003C72B1"/>
    <w:rsid w:val="003D5832"/>
    <w:rsid w:val="003E26B8"/>
    <w:rsid w:val="003E6278"/>
    <w:rsid w:val="003F47ED"/>
    <w:rsid w:val="004008BB"/>
    <w:rsid w:val="00402A94"/>
    <w:rsid w:val="00410857"/>
    <w:rsid w:val="0041749B"/>
    <w:rsid w:val="00423985"/>
    <w:rsid w:val="00425848"/>
    <w:rsid w:val="0042608B"/>
    <w:rsid w:val="00431FB0"/>
    <w:rsid w:val="0043326D"/>
    <w:rsid w:val="00440BCD"/>
    <w:rsid w:val="004410B0"/>
    <w:rsid w:val="00444044"/>
    <w:rsid w:val="00444826"/>
    <w:rsid w:val="004521ED"/>
    <w:rsid w:val="00453CFC"/>
    <w:rsid w:val="00461FB1"/>
    <w:rsid w:val="004669D8"/>
    <w:rsid w:val="004717BD"/>
    <w:rsid w:val="00477AEE"/>
    <w:rsid w:val="00483D02"/>
    <w:rsid w:val="00495F59"/>
    <w:rsid w:val="004A0CAE"/>
    <w:rsid w:val="004A0E7F"/>
    <w:rsid w:val="004A28E7"/>
    <w:rsid w:val="004A57A4"/>
    <w:rsid w:val="004A685F"/>
    <w:rsid w:val="004B3202"/>
    <w:rsid w:val="004B52C4"/>
    <w:rsid w:val="004C28E4"/>
    <w:rsid w:val="004D4094"/>
    <w:rsid w:val="004E3BBF"/>
    <w:rsid w:val="004E511E"/>
    <w:rsid w:val="004E6123"/>
    <w:rsid w:val="004F656C"/>
    <w:rsid w:val="004F68B1"/>
    <w:rsid w:val="004F6A99"/>
    <w:rsid w:val="00502D8B"/>
    <w:rsid w:val="00510E6C"/>
    <w:rsid w:val="00515E8D"/>
    <w:rsid w:val="00517DA5"/>
    <w:rsid w:val="00520072"/>
    <w:rsid w:val="005264BD"/>
    <w:rsid w:val="005265B7"/>
    <w:rsid w:val="00526C29"/>
    <w:rsid w:val="0053000F"/>
    <w:rsid w:val="0054017A"/>
    <w:rsid w:val="00545B84"/>
    <w:rsid w:val="00564E50"/>
    <w:rsid w:val="00566919"/>
    <w:rsid w:val="00575177"/>
    <w:rsid w:val="005804C6"/>
    <w:rsid w:val="00581F22"/>
    <w:rsid w:val="0059329C"/>
    <w:rsid w:val="00593CA2"/>
    <w:rsid w:val="00594C2B"/>
    <w:rsid w:val="00597BB2"/>
    <w:rsid w:val="005A04BB"/>
    <w:rsid w:val="005A0A81"/>
    <w:rsid w:val="005B03BC"/>
    <w:rsid w:val="005B11F1"/>
    <w:rsid w:val="005B18AA"/>
    <w:rsid w:val="005B5CC0"/>
    <w:rsid w:val="005C1ED8"/>
    <w:rsid w:val="005D05B2"/>
    <w:rsid w:val="005D0D55"/>
    <w:rsid w:val="005E21B9"/>
    <w:rsid w:val="005E596B"/>
    <w:rsid w:val="005F2AC8"/>
    <w:rsid w:val="005F3028"/>
    <w:rsid w:val="005F424D"/>
    <w:rsid w:val="005F44C5"/>
    <w:rsid w:val="005F6B67"/>
    <w:rsid w:val="0060292B"/>
    <w:rsid w:val="0060306D"/>
    <w:rsid w:val="006032E0"/>
    <w:rsid w:val="006044FF"/>
    <w:rsid w:val="006102CD"/>
    <w:rsid w:val="00620A9A"/>
    <w:rsid w:val="00622D31"/>
    <w:rsid w:val="00625EE2"/>
    <w:rsid w:val="006262F6"/>
    <w:rsid w:val="00636570"/>
    <w:rsid w:val="00643B9D"/>
    <w:rsid w:val="006471B3"/>
    <w:rsid w:val="00657EB9"/>
    <w:rsid w:val="006656A0"/>
    <w:rsid w:val="00671FE3"/>
    <w:rsid w:val="00674468"/>
    <w:rsid w:val="006759F2"/>
    <w:rsid w:val="00677380"/>
    <w:rsid w:val="0068336E"/>
    <w:rsid w:val="00686127"/>
    <w:rsid w:val="006874BB"/>
    <w:rsid w:val="0069048D"/>
    <w:rsid w:val="00694612"/>
    <w:rsid w:val="006968F1"/>
    <w:rsid w:val="006A7F4B"/>
    <w:rsid w:val="006B7BEA"/>
    <w:rsid w:val="006C70BE"/>
    <w:rsid w:val="006C7583"/>
    <w:rsid w:val="006D0BC5"/>
    <w:rsid w:val="006D5388"/>
    <w:rsid w:val="006D5668"/>
    <w:rsid w:val="006E12DF"/>
    <w:rsid w:val="006E23D2"/>
    <w:rsid w:val="006E39F5"/>
    <w:rsid w:val="006E510C"/>
    <w:rsid w:val="00702417"/>
    <w:rsid w:val="00707A72"/>
    <w:rsid w:val="00707E88"/>
    <w:rsid w:val="00712DCC"/>
    <w:rsid w:val="0071465F"/>
    <w:rsid w:val="00714ED4"/>
    <w:rsid w:val="00715F31"/>
    <w:rsid w:val="00717F98"/>
    <w:rsid w:val="00725468"/>
    <w:rsid w:val="007258BC"/>
    <w:rsid w:val="00731837"/>
    <w:rsid w:val="007342B6"/>
    <w:rsid w:val="00735007"/>
    <w:rsid w:val="007352D0"/>
    <w:rsid w:val="00736FF3"/>
    <w:rsid w:val="0073723C"/>
    <w:rsid w:val="00752C5A"/>
    <w:rsid w:val="00754F08"/>
    <w:rsid w:val="007569B2"/>
    <w:rsid w:val="00757B49"/>
    <w:rsid w:val="00761BE5"/>
    <w:rsid w:val="00767C60"/>
    <w:rsid w:val="00772505"/>
    <w:rsid w:val="00772BA8"/>
    <w:rsid w:val="007730A9"/>
    <w:rsid w:val="00777D12"/>
    <w:rsid w:val="00781441"/>
    <w:rsid w:val="00792F86"/>
    <w:rsid w:val="00794EEE"/>
    <w:rsid w:val="007B1342"/>
    <w:rsid w:val="007B383B"/>
    <w:rsid w:val="007B400F"/>
    <w:rsid w:val="007B7989"/>
    <w:rsid w:val="007C1B19"/>
    <w:rsid w:val="007C4036"/>
    <w:rsid w:val="007C4BE5"/>
    <w:rsid w:val="007D1187"/>
    <w:rsid w:val="007D1498"/>
    <w:rsid w:val="007D24E2"/>
    <w:rsid w:val="007E0E20"/>
    <w:rsid w:val="007E0EC6"/>
    <w:rsid w:val="007E2117"/>
    <w:rsid w:val="007E303C"/>
    <w:rsid w:val="007E3E9D"/>
    <w:rsid w:val="007E41FF"/>
    <w:rsid w:val="007E48E9"/>
    <w:rsid w:val="007E6EA2"/>
    <w:rsid w:val="007E7EA5"/>
    <w:rsid w:val="007F2870"/>
    <w:rsid w:val="007F2AAC"/>
    <w:rsid w:val="007F2DF8"/>
    <w:rsid w:val="0080261C"/>
    <w:rsid w:val="00802F37"/>
    <w:rsid w:val="00804BE2"/>
    <w:rsid w:val="00807610"/>
    <w:rsid w:val="0080782E"/>
    <w:rsid w:val="00816C1E"/>
    <w:rsid w:val="0082356E"/>
    <w:rsid w:val="00837A25"/>
    <w:rsid w:val="00845673"/>
    <w:rsid w:val="00847D03"/>
    <w:rsid w:val="0085152B"/>
    <w:rsid w:val="00853930"/>
    <w:rsid w:val="00853C8B"/>
    <w:rsid w:val="00857EE0"/>
    <w:rsid w:val="008614AC"/>
    <w:rsid w:val="008660F3"/>
    <w:rsid w:val="008722C6"/>
    <w:rsid w:val="00872E61"/>
    <w:rsid w:val="00873D9E"/>
    <w:rsid w:val="00874264"/>
    <w:rsid w:val="00875C9A"/>
    <w:rsid w:val="00877741"/>
    <w:rsid w:val="00877E29"/>
    <w:rsid w:val="008835C6"/>
    <w:rsid w:val="0088639F"/>
    <w:rsid w:val="00894714"/>
    <w:rsid w:val="008A1B7F"/>
    <w:rsid w:val="008B4868"/>
    <w:rsid w:val="008B6571"/>
    <w:rsid w:val="008B7BAC"/>
    <w:rsid w:val="008C152D"/>
    <w:rsid w:val="008C412F"/>
    <w:rsid w:val="008D015B"/>
    <w:rsid w:val="008D199F"/>
    <w:rsid w:val="008D1CE4"/>
    <w:rsid w:val="008D20B3"/>
    <w:rsid w:val="008D2ACB"/>
    <w:rsid w:val="008D63FD"/>
    <w:rsid w:val="008E009B"/>
    <w:rsid w:val="008E4D91"/>
    <w:rsid w:val="008E4DFA"/>
    <w:rsid w:val="008F2727"/>
    <w:rsid w:val="008F6A21"/>
    <w:rsid w:val="0090071C"/>
    <w:rsid w:val="009012F0"/>
    <w:rsid w:val="00915188"/>
    <w:rsid w:val="00916F85"/>
    <w:rsid w:val="009170F8"/>
    <w:rsid w:val="00922283"/>
    <w:rsid w:val="00923C16"/>
    <w:rsid w:val="009257C8"/>
    <w:rsid w:val="009326C7"/>
    <w:rsid w:val="00932828"/>
    <w:rsid w:val="009431D2"/>
    <w:rsid w:val="00945D57"/>
    <w:rsid w:val="00950A83"/>
    <w:rsid w:val="0095334F"/>
    <w:rsid w:val="00966C8D"/>
    <w:rsid w:val="00967B62"/>
    <w:rsid w:val="00972184"/>
    <w:rsid w:val="009740D0"/>
    <w:rsid w:val="0098422E"/>
    <w:rsid w:val="00991CDA"/>
    <w:rsid w:val="009957C6"/>
    <w:rsid w:val="009A0125"/>
    <w:rsid w:val="009A312E"/>
    <w:rsid w:val="009B1B16"/>
    <w:rsid w:val="009B5382"/>
    <w:rsid w:val="009B5809"/>
    <w:rsid w:val="009B6989"/>
    <w:rsid w:val="009C0DDD"/>
    <w:rsid w:val="009C0DF3"/>
    <w:rsid w:val="009C74C6"/>
    <w:rsid w:val="009C7BF0"/>
    <w:rsid w:val="009D1B15"/>
    <w:rsid w:val="009D3676"/>
    <w:rsid w:val="009E15B6"/>
    <w:rsid w:val="009E3075"/>
    <w:rsid w:val="009E41D5"/>
    <w:rsid w:val="009F2E63"/>
    <w:rsid w:val="009F72D2"/>
    <w:rsid w:val="009F7946"/>
    <w:rsid w:val="00A0052A"/>
    <w:rsid w:val="00A007B9"/>
    <w:rsid w:val="00A020F7"/>
    <w:rsid w:val="00A06B4F"/>
    <w:rsid w:val="00A07D10"/>
    <w:rsid w:val="00A1021B"/>
    <w:rsid w:val="00A11EC6"/>
    <w:rsid w:val="00A12022"/>
    <w:rsid w:val="00A14ED6"/>
    <w:rsid w:val="00A16150"/>
    <w:rsid w:val="00A167BF"/>
    <w:rsid w:val="00A16E8B"/>
    <w:rsid w:val="00A35A17"/>
    <w:rsid w:val="00A36C5E"/>
    <w:rsid w:val="00A4396F"/>
    <w:rsid w:val="00A4779B"/>
    <w:rsid w:val="00A50F7B"/>
    <w:rsid w:val="00A5789C"/>
    <w:rsid w:val="00A605EE"/>
    <w:rsid w:val="00A62DD6"/>
    <w:rsid w:val="00A644CD"/>
    <w:rsid w:val="00A65C5E"/>
    <w:rsid w:val="00A670B6"/>
    <w:rsid w:val="00A756B5"/>
    <w:rsid w:val="00A77BB4"/>
    <w:rsid w:val="00A80655"/>
    <w:rsid w:val="00A84C4F"/>
    <w:rsid w:val="00A95439"/>
    <w:rsid w:val="00A95F62"/>
    <w:rsid w:val="00A97849"/>
    <w:rsid w:val="00AA1446"/>
    <w:rsid w:val="00AA362B"/>
    <w:rsid w:val="00AA62C4"/>
    <w:rsid w:val="00AB0832"/>
    <w:rsid w:val="00AB1638"/>
    <w:rsid w:val="00AB20E6"/>
    <w:rsid w:val="00AB2774"/>
    <w:rsid w:val="00AB666D"/>
    <w:rsid w:val="00AC24C4"/>
    <w:rsid w:val="00AC3932"/>
    <w:rsid w:val="00AC46E3"/>
    <w:rsid w:val="00AD039F"/>
    <w:rsid w:val="00AD0683"/>
    <w:rsid w:val="00AE1588"/>
    <w:rsid w:val="00AE4479"/>
    <w:rsid w:val="00AE46A6"/>
    <w:rsid w:val="00AE7DDF"/>
    <w:rsid w:val="00AF3D5A"/>
    <w:rsid w:val="00B013EB"/>
    <w:rsid w:val="00B04032"/>
    <w:rsid w:val="00B041F1"/>
    <w:rsid w:val="00B11BC5"/>
    <w:rsid w:val="00B20C91"/>
    <w:rsid w:val="00B22B36"/>
    <w:rsid w:val="00B23431"/>
    <w:rsid w:val="00B2750E"/>
    <w:rsid w:val="00B31EBF"/>
    <w:rsid w:val="00B34CBD"/>
    <w:rsid w:val="00B41BBA"/>
    <w:rsid w:val="00B4664F"/>
    <w:rsid w:val="00B53C77"/>
    <w:rsid w:val="00B5510C"/>
    <w:rsid w:val="00B67A7A"/>
    <w:rsid w:val="00B71A1F"/>
    <w:rsid w:val="00B73B38"/>
    <w:rsid w:val="00B75F19"/>
    <w:rsid w:val="00B83138"/>
    <w:rsid w:val="00B84F41"/>
    <w:rsid w:val="00B95FCD"/>
    <w:rsid w:val="00BA5641"/>
    <w:rsid w:val="00BA7BA5"/>
    <w:rsid w:val="00BB6FCE"/>
    <w:rsid w:val="00BB7B36"/>
    <w:rsid w:val="00BC3938"/>
    <w:rsid w:val="00BD2B8B"/>
    <w:rsid w:val="00BD3F88"/>
    <w:rsid w:val="00BE0056"/>
    <w:rsid w:val="00BE1049"/>
    <w:rsid w:val="00BE1176"/>
    <w:rsid w:val="00BE466A"/>
    <w:rsid w:val="00BE5221"/>
    <w:rsid w:val="00BE6581"/>
    <w:rsid w:val="00BF30A1"/>
    <w:rsid w:val="00C0076E"/>
    <w:rsid w:val="00C01369"/>
    <w:rsid w:val="00C01BDB"/>
    <w:rsid w:val="00C04BC8"/>
    <w:rsid w:val="00C0634C"/>
    <w:rsid w:val="00C07CAA"/>
    <w:rsid w:val="00C17E8F"/>
    <w:rsid w:val="00C2133A"/>
    <w:rsid w:val="00C245DC"/>
    <w:rsid w:val="00C24D13"/>
    <w:rsid w:val="00C3221C"/>
    <w:rsid w:val="00C3508A"/>
    <w:rsid w:val="00C360F2"/>
    <w:rsid w:val="00C423B6"/>
    <w:rsid w:val="00C52971"/>
    <w:rsid w:val="00C53B59"/>
    <w:rsid w:val="00C56BAD"/>
    <w:rsid w:val="00C56C87"/>
    <w:rsid w:val="00C57820"/>
    <w:rsid w:val="00C57A28"/>
    <w:rsid w:val="00C60E25"/>
    <w:rsid w:val="00C60FD3"/>
    <w:rsid w:val="00C644E9"/>
    <w:rsid w:val="00C64B23"/>
    <w:rsid w:val="00C658B8"/>
    <w:rsid w:val="00C65F1F"/>
    <w:rsid w:val="00C70C5B"/>
    <w:rsid w:val="00C70D39"/>
    <w:rsid w:val="00C74417"/>
    <w:rsid w:val="00C75163"/>
    <w:rsid w:val="00C8086B"/>
    <w:rsid w:val="00C8126B"/>
    <w:rsid w:val="00C95CFD"/>
    <w:rsid w:val="00CA1657"/>
    <w:rsid w:val="00CA3930"/>
    <w:rsid w:val="00CA46E3"/>
    <w:rsid w:val="00CB4C2E"/>
    <w:rsid w:val="00CB670A"/>
    <w:rsid w:val="00CC0BDC"/>
    <w:rsid w:val="00CC5F2C"/>
    <w:rsid w:val="00CC670E"/>
    <w:rsid w:val="00CD157A"/>
    <w:rsid w:val="00CD2B3C"/>
    <w:rsid w:val="00CD4480"/>
    <w:rsid w:val="00CE0780"/>
    <w:rsid w:val="00CE12AA"/>
    <w:rsid w:val="00CE1D52"/>
    <w:rsid w:val="00CE50EA"/>
    <w:rsid w:val="00CF0FA3"/>
    <w:rsid w:val="00CF410A"/>
    <w:rsid w:val="00CF5FC9"/>
    <w:rsid w:val="00D00FA0"/>
    <w:rsid w:val="00D04115"/>
    <w:rsid w:val="00D06DC5"/>
    <w:rsid w:val="00D31D07"/>
    <w:rsid w:val="00D359AE"/>
    <w:rsid w:val="00D40D7A"/>
    <w:rsid w:val="00D43117"/>
    <w:rsid w:val="00D45066"/>
    <w:rsid w:val="00D455DF"/>
    <w:rsid w:val="00D46780"/>
    <w:rsid w:val="00D512D1"/>
    <w:rsid w:val="00D52371"/>
    <w:rsid w:val="00D53D1E"/>
    <w:rsid w:val="00D544D7"/>
    <w:rsid w:val="00D57CE0"/>
    <w:rsid w:val="00D6164A"/>
    <w:rsid w:val="00D702B6"/>
    <w:rsid w:val="00D74C75"/>
    <w:rsid w:val="00DA0E47"/>
    <w:rsid w:val="00DA48DD"/>
    <w:rsid w:val="00DA5874"/>
    <w:rsid w:val="00DA71B2"/>
    <w:rsid w:val="00DA7FD5"/>
    <w:rsid w:val="00DC0B50"/>
    <w:rsid w:val="00DC2010"/>
    <w:rsid w:val="00DC2CCC"/>
    <w:rsid w:val="00DC3CDE"/>
    <w:rsid w:val="00DC5221"/>
    <w:rsid w:val="00DC675E"/>
    <w:rsid w:val="00DD03A8"/>
    <w:rsid w:val="00DD7DC9"/>
    <w:rsid w:val="00DE17B9"/>
    <w:rsid w:val="00DE1856"/>
    <w:rsid w:val="00DE1FA4"/>
    <w:rsid w:val="00DE48CC"/>
    <w:rsid w:val="00DE76F8"/>
    <w:rsid w:val="00DF0B2F"/>
    <w:rsid w:val="00DF2E63"/>
    <w:rsid w:val="00DF3B8E"/>
    <w:rsid w:val="00DF45C6"/>
    <w:rsid w:val="00DF4BBB"/>
    <w:rsid w:val="00DF5260"/>
    <w:rsid w:val="00DF76EC"/>
    <w:rsid w:val="00E03DE5"/>
    <w:rsid w:val="00E05779"/>
    <w:rsid w:val="00E06DC2"/>
    <w:rsid w:val="00E108CF"/>
    <w:rsid w:val="00E12F20"/>
    <w:rsid w:val="00E1576E"/>
    <w:rsid w:val="00E15CDC"/>
    <w:rsid w:val="00E16A5A"/>
    <w:rsid w:val="00E232AA"/>
    <w:rsid w:val="00E2357C"/>
    <w:rsid w:val="00E30B11"/>
    <w:rsid w:val="00E31A44"/>
    <w:rsid w:val="00E324AF"/>
    <w:rsid w:val="00E33900"/>
    <w:rsid w:val="00E33F80"/>
    <w:rsid w:val="00E371AE"/>
    <w:rsid w:val="00E42803"/>
    <w:rsid w:val="00E51403"/>
    <w:rsid w:val="00E5304D"/>
    <w:rsid w:val="00E53287"/>
    <w:rsid w:val="00E565A3"/>
    <w:rsid w:val="00E57286"/>
    <w:rsid w:val="00E57BAC"/>
    <w:rsid w:val="00E6077C"/>
    <w:rsid w:val="00E623B6"/>
    <w:rsid w:val="00E65D92"/>
    <w:rsid w:val="00E676D4"/>
    <w:rsid w:val="00E743C6"/>
    <w:rsid w:val="00E754E5"/>
    <w:rsid w:val="00E83685"/>
    <w:rsid w:val="00E91DC8"/>
    <w:rsid w:val="00EA515A"/>
    <w:rsid w:val="00EA7F1D"/>
    <w:rsid w:val="00EB7208"/>
    <w:rsid w:val="00EC09FA"/>
    <w:rsid w:val="00EC3E74"/>
    <w:rsid w:val="00EC489A"/>
    <w:rsid w:val="00EC70D0"/>
    <w:rsid w:val="00ED09ED"/>
    <w:rsid w:val="00ED32AE"/>
    <w:rsid w:val="00EE1993"/>
    <w:rsid w:val="00EE5094"/>
    <w:rsid w:val="00EF1F1B"/>
    <w:rsid w:val="00EF7ACA"/>
    <w:rsid w:val="00F01DDB"/>
    <w:rsid w:val="00F02137"/>
    <w:rsid w:val="00F20843"/>
    <w:rsid w:val="00F313C4"/>
    <w:rsid w:val="00F314E9"/>
    <w:rsid w:val="00F33B3C"/>
    <w:rsid w:val="00F35B6B"/>
    <w:rsid w:val="00F374D3"/>
    <w:rsid w:val="00F52601"/>
    <w:rsid w:val="00F5313E"/>
    <w:rsid w:val="00F5559C"/>
    <w:rsid w:val="00F57BF5"/>
    <w:rsid w:val="00F60295"/>
    <w:rsid w:val="00F60795"/>
    <w:rsid w:val="00F60ACB"/>
    <w:rsid w:val="00F64AA8"/>
    <w:rsid w:val="00F65B34"/>
    <w:rsid w:val="00F70493"/>
    <w:rsid w:val="00F70AB0"/>
    <w:rsid w:val="00F7794F"/>
    <w:rsid w:val="00F850F7"/>
    <w:rsid w:val="00F85EA6"/>
    <w:rsid w:val="00F92C69"/>
    <w:rsid w:val="00F97C6C"/>
    <w:rsid w:val="00FA3B63"/>
    <w:rsid w:val="00FA483E"/>
    <w:rsid w:val="00FA7B40"/>
    <w:rsid w:val="00FB247D"/>
    <w:rsid w:val="00FB6404"/>
    <w:rsid w:val="00FC051F"/>
    <w:rsid w:val="00FC2EA0"/>
    <w:rsid w:val="00FD0F4A"/>
    <w:rsid w:val="00FD1FD2"/>
    <w:rsid w:val="00FD2D0E"/>
    <w:rsid w:val="00FD4496"/>
    <w:rsid w:val="00FD4EEC"/>
    <w:rsid w:val="00FD5FC4"/>
    <w:rsid w:val="00FD65A0"/>
    <w:rsid w:val="00FE0B94"/>
    <w:rsid w:val="00FE0C54"/>
    <w:rsid w:val="00FE35E6"/>
    <w:rsid w:val="00FE6A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6A15"/>
  <w15:docId w15:val="{2638AED9-F5EE-424F-8B8E-54ADEC3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826"/>
    <w:rPr>
      <w:rFonts w:ascii="IberPangea Text Light" w:hAnsi="IberPangea Text Light" w:cs="Times New Roman (Cuerpo en alfa"/>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26"/>
  </w:style>
  <w:style w:type="paragraph" w:styleId="Piedepgina">
    <w:name w:val="footer"/>
    <w:basedOn w:val="Normal"/>
    <w:link w:val="PiedepginaCar"/>
    <w:uiPriority w:val="99"/>
    <w:unhideWhenUsed/>
    <w:rsid w:val="004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26"/>
  </w:style>
  <w:style w:type="paragraph" w:customStyle="1" w:styleId="DBodytext">
    <w:name w:val="D.Body text"/>
    <w:basedOn w:val="NormalWeb"/>
    <w:link w:val="DBodytextChar"/>
    <w:qFormat/>
    <w:rsid w:val="00444826"/>
    <w:pPr>
      <w:spacing w:before="120" w:after="120" w:line="276" w:lineRule="auto"/>
    </w:pPr>
    <w:rPr>
      <w:rFonts w:ascii="IberPangea Text Light" w:eastAsia="Times New Roman" w:hAnsi="IberPangea Text Light"/>
      <w:color w:val="000000"/>
      <w:sz w:val="20"/>
      <w:szCs w:val="22"/>
      <w:lang w:eastAsia="es-ES"/>
    </w:rPr>
  </w:style>
  <w:style w:type="character" w:customStyle="1" w:styleId="DBodytextChar">
    <w:name w:val="D.Body text Char"/>
    <w:basedOn w:val="Fuentedeprrafopredeter"/>
    <w:link w:val="DBodytext"/>
    <w:rsid w:val="00444826"/>
    <w:rPr>
      <w:rFonts w:ascii="IberPangea Text Light" w:eastAsia="Times New Roman" w:hAnsi="IberPangea Text Light" w:cs="Times New Roman"/>
      <w:color w:val="000000"/>
      <w:sz w:val="20"/>
      <w:lang w:val="es-ES" w:eastAsia="es-ES"/>
    </w:rPr>
  </w:style>
  <w:style w:type="paragraph" w:styleId="NormalWeb">
    <w:name w:val="Normal (Web)"/>
    <w:basedOn w:val="Normal"/>
    <w:uiPriority w:val="99"/>
    <w:unhideWhenUsed/>
    <w:rsid w:val="00444826"/>
    <w:rPr>
      <w:rFonts w:ascii="Times New Roman" w:hAnsi="Times New Roman" w:cs="Times New Roman"/>
      <w:sz w:val="24"/>
      <w:szCs w:val="24"/>
    </w:rPr>
  </w:style>
  <w:style w:type="paragraph" w:customStyle="1" w:styleId="AHeading">
    <w:name w:val="A.Heading"/>
    <w:basedOn w:val="NormalWeb"/>
    <w:link w:val="AHeadingChar"/>
    <w:qFormat/>
    <w:rsid w:val="00444826"/>
    <w:pPr>
      <w:shd w:val="clear" w:color="auto" w:fill="FFFFFF"/>
      <w:spacing w:after="360" w:line="240" w:lineRule="auto"/>
    </w:pPr>
    <w:rPr>
      <w:rFonts w:ascii="Calibri" w:eastAsia="Times New Roman" w:hAnsi="Calibri"/>
      <w:color w:val="4472C4" w:themeColor="accent1"/>
      <w:sz w:val="48"/>
      <w:szCs w:val="22"/>
      <w:lang w:val="en-GB" w:eastAsia="es-ES"/>
    </w:rPr>
  </w:style>
  <w:style w:type="character" w:customStyle="1" w:styleId="AHeadingChar">
    <w:name w:val="A.Heading Char"/>
    <w:basedOn w:val="Fuentedeprrafopredeter"/>
    <w:link w:val="AHeading"/>
    <w:rsid w:val="00444826"/>
    <w:rPr>
      <w:rFonts w:ascii="Calibri" w:eastAsia="Times New Roman" w:hAnsi="Calibri" w:cs="Times New Roman"/>
      <w:color w:val="4472C4" w:themeColor="accent1"/>
      <w:sz w:val="48"/>
      <w:shd w:val="clear" w:color="auto" w:fill="FFFFFF"/>
      <w:lang w:val="en-GB" w:eastAsia="es-ES"/>
    </w:rPr>
  </w:style>
  <w:style w:type="paragraph" w:customStyle="1" w:styleId="HHighlight2">
    <w:name w:val="H.Highlight 2"/>
    <w:basedOn w:val="NormalWeb"/>
    <w:link w:val="HHighlight2Char"/>
    <w:qFormat/>
    <w:rsid w:val="00444826"/>
    <w:pPr>
      <w:shd w:val="clear" w:color="auto" w:fill="FFFFFF"/>
      <w:spacing w:before="360" w:after="360" w:line="240" w:lineRule="auto"/>
    </w:pPr>
    <w:rPr>
      <w:rFonts w:ascii="IberPangea Text" w:eastAsia="Times New Roman" w:hAnsi="IberPangea Text" w:cs="Lato Light (Cuerpo)"/>
      <w:color w:val="A5A5A5" w:themeColor="accent3"/>
      <w:sz w:val="28"/>
      <w:szCs w:val="36"/>
      <w:u w:color="BFBFBF" w:themeColor="background1" w:themeShade="BF"/>
      <w:lang w:val="en-GB" w:eastAsia="es-ES"/>
    </w:rPr>
  </w:style>
  <w:style w:type="paragraph" w:customStyle="1" w:styleId="BSubheading">
    <w:name w:val="B.Subheading"/>
    <w:basedOn w:val="NormalWeb"/>
    <w:link w:val="BSubheadingChar"/>
    <w:qFormat/>
    <w:rsid w:val="00444826"/>
    <w:pPr>
      <w:shd w:val="clear" w:color="auto" w:fill="FFFFFF"/>
      <w:spacing w:after="360" w:line="240" w:lineRule="auto"/>
    </w:pPr>
    <w:rPr>
      <w:rFonts w:ascii="IberPangea Text" w:eastAsia="Times New Roman" w:hAnsi="IberPangea Text"/>
      <w:color w:val="000000"/>
      <w:lang w:eastAsia="es-ES"/>
    </w:rPr>
  </w:style>
  <w:style w:type="character" w:customStyle="1" w:styleId="HHighlight2Char">
    <w:name w:val="H.Highlight 2 Char"/>
    <w:basedOn w:val="Fuentedeprrafopredeter"/>
    <w:link w:val="HHighlight2"/>
    <w:rsid w:val="00444826"/>
    <w:rPr>
      <w:rFonts w:ascii="IberPangea Text" w:eastAsia="Times New Roman" w:hAnsi="IberPangea Text" w:cs="Lato Light (Cuerpo)"/>
      <w:color w:val="A5A5A5" w:themeColor="accent3"/>
      <w:sz w:val="28"/>
      <w:szCs w:val="36"/>
      <w:u w:color="BFBFBF" w:themeColor="background1" w:themeShade="BF"/>
      <w:shd w:val="clear" w:color="auto" w:fill="FFFFFF"/>
      <w:lang w:val="en-GB" w:eastAsia="es-ES"/>
    </w:rPr>
  </w:style>
  <w:style w:type="character" w:customStyle="1" w:styleId="BSubheadingChar">
    <w:name w:val="B.Subheading Char"/>
    <w:basedOn w:val="Fuentedeprrafopredeter"/>
    <w:link w:val="BSubheading"/>
    <w:rsid w:val="00444826"/>
    <w:rPr>
      <w:rFonts w:ascii="IberPangea Text" w:eastAsia="Times New Roman" w:hAnsi="IberPangea Text" w:cs="Times New Roman"/>
      <w:color w:val="000000"/>
      <w:sz w:val="24"/>
      <w:szCs w:val="24"/>
      <w:shd w:val="clear" w:color="auto" w:fill="FFFFFF"/>
      <w:lang w:val="es-ES" w:eastAsia="es-ES"/>
    </w:rPr>
  </w:style>
  <w:style w:type="paragraph" w:customStyle="1" w:styleId="EHighlightedtext1">
    <w:name w:val="E.Highlighted text 1"/>
    <w:basedOn w:val="DBodytext"/>
    <w:link w:val="EHighlightedtext1Char"/>
    <w:qFormat/>
    <w:rsid w:val="00444826"/>
    <w:rPr>
      <w:rFonts w:ascii="IberPangea Text" w:hAnsi="IberPangea Text"/>
      <w:color w:val="4472C4" w:themeColor="accent1"/>
      <w:lang w:val="en-GB"/>
    </w:rPr>
  </w:style>
  <w:style w:type="character" w:customStyle="1" w:styleId="EHighlightedtext1Char">
    <w:name w:val="E.Highlighted text 1 Char"/>
    <w:basedOn w:val="DBodytextChar"/>
    <w:link w:val="EHighlightedtext1"/>
    <w:rsid w:val="00444826"/>
    <w:rPr>
      <w:rFonts w:ascii="IberPangea Text" w:eastAsia="Times New Roman" w:hAnsi="IberPangea Text" w:cs="Times New Roman"/>
      <w:color w:val="4472C4" w:themeColor="accent1"/>
      <w:sz w:val="20"/>
      <w:lang w:val="en-GB" w:eastAsia="es-ES"/>
    </w:rPr>
  </w:style>
  <w:style w:type="character" w:styleId="Hipervnculo">
    <w:name w:val="Hyperlink"/>
    <w:basedOn w:val="Fuentedeprrafopredeter"/>
    <w:uiPriority w:val="99"/>
    <w:unhideWhenUsed/>
    <w:rsid w:val="00444826"/>
    <w:rPr>
      <w:color w:val="0563C1" w:themeColor="hyperlink"/>
      <w:u w:val="single"/>
    </w:rPr>
  </w:style>
  <w:style w:type="paragraph" w:customStyle="1" w:styleId="paragraph">
    <w:name w:val="paragraph"/>
    <w:basedOn w:val="Normal"/>
    <w:rsid w:val="0044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444826"/>
  </w:style>
  <w:style w:type="table" w:customStyle="1" w:styleId="TableNormal1">
    <w:name w:val="Table Normal1"/>
    <w:rsid w:val="003B249E"/>
    <w:rPr>
      <w:rFonts w:ascii="Lato Light" w:eastAsia="Lato Light" w:hAnsi="Lato Light" w:cs="Lato Light"/>
      <w:lang w:val="es-ES" w:eastAsia="ja-JP"/>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0261C"/>
    <w:rPr>
      <w:color w:val="605E5C"/>
      <w:shd w:val="clear" w:color="auto" w:fill="E1DFDD"/>
    </w:rPr>
  </w:style>
  <w:style w:type="paragraph" w:styleId="Textoindependiente">
    <w:name w:val="Body Text"/>
    <w:basedOn w:val="Normal"/>
    <w:link w:val="TextoindependienteCar"/>
    <w:uiPriority w:val="1"/>
    <w:qFormat/>
    <w:rsid w:val="004A28E7"/>
    <w:pPr>
      <w:widowControl w:val="0"/>
      <w:autoSpaceDE w:val="0"/>
      <w:autoSpaceDN w:val="0"/>
      <w:spacing w:after="0" w:line="240" w:lineRule="auto"/>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4A28E7"/>
    <w:rPr>
      <w:rFonts w:ascii="Calibri" w:eastAsia="Calibri" w:hAnsi="Calibri" w:cs="Calibri"/>
      <w:lang w:val="es-ES"/>
    </w:rPr>
  </w:style>
  <w:style w:type="paragraph" w:styleId="Ttulo">
    <w:name w:val="Title"/>
    <w:basedOn w:val="Normal"/>
    <w:next w:val="Normal"/>
    <w:link w:val="TtuloCar"/>
    <w:uiPriority w:val="10"/>
    <w:qFormat/>
    <w:rsid w:val="00384216"/>
    <w:pPr>
      <w:keepNext/>
      <w:keepLines/>
      <w:spacing w:before="480" w:after="120"/>
    </w:pPr>
    <w:rPr>
      <w:rFonts w:ascii="Lato Light" w:eastAsia="Lato Light" w:hAnsi="Lato Light" w:cs="Lato Light"/>
      <w:b/>
      <w:sz w:val="72"/>
      <w:szCs w:val="72"/>
      <w:lang w:eastAsia="ja-JP"/>
    </w:rPr>
  </w:style>
  <w:style w:type="character" w:customStyle="1" w:styleId="TtuloCar">
    <w:name w:val="Título Car"/>
    <w:basedOn w:val="Fuentedeprrafopredeter"/>
    <w:link w:val="Ttulo"/>
    <w:uiPriority w:val="10"/>
    <w:rsid w:val="00384216"/>
    <w:rPr>
      <w:rFonts w:ascii="Lato Light" w:eastAsia="Lato Light" w:hAnsi="Lato Light" w:cs="Lato Light"/>
      <w:b/>
      <w:sz w:val="72"/>
      <w:szCs w:val="72"/>
      <w:lang w:val="es-ES" w:eastAsia="ja-JP"/>
    </w:rPr>
  </w:style>
  <w:style w:type="paragraph" w:styleId="Prrafodelista">
    <w:name w:val="List Paragraph"/>
    <w:basedOn w:val="Normal"/>
    <w:uiPriority w:val="34"/>
    <w:qFormat/>
    <w:rsid w:val="00BE0056"/>
    <w:pPr>
      <w:spacing w:after="0" w:line="240" w:lineRule="auto"/>
      <w:ind w:left="720"/>
      <w:contextualSpacing/>
    </w:pPr>
    <w:rPr>
      <w:rFonts w:ascii="Arial" w:eastAsia="Arial" w:hAnsi="Arial" w:cs="Arial"/>
      <w:color w:val="767171" w:themeColor="background2" w:themeShade="80"/>
      <w:sz w:val="24"/>
      <w:szCs w:val="24"/>
      <w:lang w:val="es-ES_tradnl" w:eastAsia="es-ES"/>
    </w:rPr>
  </w:style>
  <w:style w:type="character" w:styleId="Refdecomentario">
    <w:name w:val="annotation reference"/>
    <w:basedOn w:val="Fuentedeprrafopredeter"/>
    <w:uiPriority w:val="99"/>
    <w:semiHidden/>
    <w:unhideWhenUsed/>
    <w:rsid w:val="005804C6"/>
    <w:rPr>
      <w:sz w:val="16"/>
      <w:szCs w:val="16"/>
    </w:rPr>
  </w:style>
  <w:style w:type="paragraph" w:styleId="Textocomentario">
    <w:name w:val="annotation text"/>
    <w:basedOn w:val="Normal"/>
    <w:link w:val="TextocomentarioCar"/>
    <w:uiPriority w:val="99"/>
    <w:semiHidden/>
    <w:unhideWhenUsed/>
    <w:rsid w:val="0058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4C6"/>
    <w:rPr>
      <w:rFonts w:ascii="IberPangea Text Light" w:hAnsi="IberPangea Text Light" w:cs="Times New Roman (Cuerpo en alf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04C6"/>
    <w:rPr>
      <w:b/>
      <w:bCs/>
    </w:rPr>
  </w:style>
  <w:style w:type="character" w:customStyle="1" w:styleId="AsuntodelcomentarioCar">
    <w:name w:val="Asunto del comentario Car"/>
    <w:basedOn w:val="TextocomentarioCar"/>
    <w:link w:val="Asuntodelcomentario"/>
    <w:uiPriority w:val="99"/>
    <w:semiHidden/>
    <w:rsid w:val="005804C6"/>
    <w:rPr>
      <w:rFonts w:ascii="IberPangea Text Light" w:hAnsi="IberPangea Text Light" w:cs="Times New Roman (Cuerpo en alfa"/>
      <w:b/>
      <w:bCs/>
      <w:sz w:val="20"/>
      <w:szCs w:val="20"/>
      <w:lang w:val="es-ES"/>
    </w:rPr>
  </w:style>
  <w:style w:type="paragraph" w:styleId="Revisin">
    <w:name w:val="Revision"/>
    <w:hidden/>
    <w:uiPriority w:val="99"/>
    <w:semiHidden/>
    <w:rsid w:val="003C6D8A"/>
    <w:pPr>
      <w:spacing w:after="0" w:line="240" w:lineRule="auto"/>
    </w:pPr>
    <w:rPr>
      <w:rFonts w:ascii="IberPangea Text Light" w:hAnsi="IberPangea Text Light" w:cs="Times New Roman (Cuerpo en alfa"/>
      <w:szCs w:val="32"/>
      <w:lang w:val="es-ES"/>
    </w:rPr>
  </w:style>
  <w:style w:type="character" w:customStyle="1" w:styleId="ui-provider">
    <w:name w:val="ui-provider"/>
    <w:basedOn w:val="Fuentedeprrafopredeter"/>
    <w:rsid w:val="00C0076E"/>
  </w:style>
  <w:style w:type="character" w:styleId="Textoennegrita">
    <w:name w:val="Strong"/>
    <w:basedOn w:val="Fuentedeprrafopredeter"/>
    <w:uiPriority w:val="22"/>
    <w:qFormat/>
    <w:rsid w:val="001A1942"/>
    <w:rPr>
      <w:b/>
      <w:bCs/>
    </w:rPr>
  </w:style>
  <w:style w:type="character" w:customStyle="1" w:styleId="kt-blocks-info-box-link-wrap">
    <w:name w:val="kt-blocks-info-box-link-wrap"/>
    <w:basedOn w:val="Fuentedeprrafopredeter"/>
    <w:rsid w:val="00AE4479"/>
  </w:style>
  <w:style w:type="character" w:styleId="Hipervnculovisitado">
    <w:name w:val="FollowedHyperlink"/>
    <w:basedOn w:val="Fuentedeprrafopredeter"/>
    <w:uiPriority w:val="99"/>
    <w:semiHidden/>
    <w:unhideWhenUsed/>
    <w:rsid w:val="00B83138"/>
    <w:rPr>
      <w:color w:val="954F72" w:themeColor="followedHyperlink"/>
      <w:u w:val="single"/>
    </w:rPr>
  </w:style>
  <w:style w:type="paragraph" w:customStyle="1" w:styleId="Poromisin">
    <w:name w:val="Por omisión"/>
    <w:rsid w:val="00043FF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 w:eastAsia="es-ES_tradnl"/>
      <w14:textOutline w14:w="0" w14:cap="flat" w14:cmpd="sng" w14:algn="ctr">
        <w14:noFill/>
        <w14:prstDash w14:val="solid"/>
        <w14:bevel/>
      </w14:textOutline>
    </w:rPr>
  </w:style>
  <w:style w:type="numbering" w:customStyle="1" w:styleId="Vieta">
    <w:name w:val="Viñeta"/>
    <w:rsid w:val="00043F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7171">
      <w:bodyDiv w:val="1"/>
      <w:marLeft w:val="0"/>
      <w:marRight w:val="0"/>
      <w:marTop w:val="0"/>
      <w:marBottom w:val="0"/>
      <w:divBdr>
        <w:top w:val="none" w:sz="0" w:space="0" w:color="auto"/>
        <w:left w:val="none" w:sz="0" w:space="0" w:color="auto"/>
        <w:bottom w:val="none" w:sz="0" w:space="0" w:color="auto"/>
        <w:right w:val="none" w:sz="0" w:space="0" w:color="auto"/>
      </w:divBdr>
    </w:div>
    <w:div w:id="531916091">
      <w:bodyDiv w:val="1"/>
      <w:marLeft w:val="0"/>
      <w:marRight w:val="0"/>
      <w:marTop w:val="0"/>
      <w:marBottom w:val="0"/>
      <w:divBdr>
        <w:top w:val="none" w:sz="0" w:space="0" w:color="auto"/>
        <w:left w:val="none" w:sz="0" w:space="0" w:color="auto"/>
        <w:bottom w:val="none" w:sz="0" w:space="0" w:color="auto"/>
        <w:right w:val="none" w:sz="0" w:space="0" w:color="auto"/>
      </w:divBdr>
      <w:divsChild>
        <w:div w:id="1332371510">
          <w:marLeft w:val="0"/>
          <w:marRight w:val="0"/>
          <w:marTop w:val="0"/>
          <w:marBottom w:val="0"/>
          <w:divBdr>
            <w:top w:val="none" w:sz="0" w:space="0" w:color="auto"/>
            <w:left w:val="none" w:sz="0" w:space="0" w:color="auto"/>
            <w:bottom w:val="none" w:sz="0" w:space="0" w:color="auto"/>
            <w:right w:val="none" w:sz="0" w:space="0" w:color="auto"/>
          </w:divBdr>
        </w:div>
      </w:divsChild>
    </w:div>
    <w:div w:id="1224871720">
      <w:bodyDiv w:val="1"/>
      <w:marLeft w:val="0"/>
      <w:marRight w:val="0"/>
      <w:marTop w:val="0"/>
      <w:marBottom w:val="0"/>
      <w:divBdr>
        <w:top w:val="none" w:sz="0" w:space="0" w:color="auto"/>
        <w:left w:val="none" w:sz="0" w:space="0" w:color="auto"/>
        <w:bottom w:val="none" w:sz="0" w:space="0" w:color="auto"/>
        <w:right w:val="none" w:sz="0" w:space="0" w:color="auto"/>
      </w:divBdr>
    </w:div>
    <w:div w:id="1465929712">
      <w:bodyDiv w:val="1"/>
      <w:marLeft w:val="0"/>
      <w:marRight w:val="0"/>
      <w:marTop w:val="0"/>
      <w:marBottom w:val="0"/>
      <w:divBdr>
        <w:top w:val="none" w:sz="0" w:space="0" w:color="auto"/>
        <w:left w:val="none" w:sz="0" w:space="0" w:color="auto"/>
        <w:bottom w:val="none" w:sz="0" w:space="0" w:color="auto"/>
        <w:right w:val="none" w:sz="0" w:space="0" w:color="auto"/>
      </w:divBdr>
    </w:div>
    <w:div w:id="1670206767">
      <w:bodyDiv w:val="1"/>
      <w:marLeft w:val="0"/>
      <w:marRight w:val="0"/>
      <w:marTop w:val="0"/>
      <w:marBottom w:val="0"/>
      <w:divBdr>
        <w:top w:val="none" w:sz="0" w:space="0" w:color="auto"/>
        <w:left w:val="none" w:sz="0" w:space="0" w:color="auto"/>
        <w:bottom w:val="none" w:sz="0" w:space="0" w:color="auto"/>
        <w:right w:val="none" w:sz="0" w:space="0" w:color="auto"/>
      </w:divBdr>
    </w:div>
    <w:div w:id="2107574806">
      <w:bodyDiv w:val="1"/>
      <w:marLeft w:val="0"/>
      <w:marRight w:val="0"/>
      <w:marTop w:val="0"/>
      <w:marBottom w:val="0"/>
      <w:divBdr>
        <w:top w:val="none" w:sz="0" w:space="0" w:color="auto"/>
        <w:left w:val="none" w:sz="0" w:space="0" w:color="auto"/>
        <w:bottom w:val="none" w:sz="0" w:space="0" w:color="auto"/>
        <w:right w:val="none" w:sz="0" w:space="0" w:color="auto"/>
      </w:divBdr>
      <w:divsChild>
        <w:div w:id="140192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berdrolamex/" TargetMode="External"/><Relationship Id="rId18" Type="http://schemas.openxmlformats.org/officeDocument/2006/relationships/hyperlink" Target="https://www.fundacioniberdrolamexi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iberdrolamex" TargetMode="External"/><Relationship Id="rId17" Type="http://schemas.openxmlformats.org/officeDocument/2006/relationships/hyperlink" Target="https://www.youtube.com/c/IberdrolaM%C3%A9xico" TargetMode="External"/><Relationship Id="rId2" Type="http://schemas.openxmlformats.org/officeDocument/2006/relationships/customXml" Target="../customXml/item2.xml"/><Relationship Id="rId16" Type="http://schemas.openxmlformats.org/officeDocument/2006/relationships/hyperlink" Target="https://twitter.com/iberdrolam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rdrolamexico.com/" TargetMode="External"/><Relationship Id="rId5" Type="http://schemas.openxmlformats.org/officeDocument/2006/relationships/numbering" Target="numbering.xml"/><Relationship Id="rId15" Type="http://schemas.openxmlformats.org/officeDocument/2006/relationships/hyperlink" Target="https://www.tiktok.com/@iberdrolame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berdrola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E3D4FA474A9439B2736FDD0D76B99" ma:contentTypeVersion="15" ma:contentTypeDescription="Create a new document." ma:contentTypeScope="" ma:versionID="194aade9c0cc74f49fc6fb4c74ae4b64">
  <xsd:schema xmlns:xsd="http://www.w3.org/2001/XMLSchema" xmlns:xs="http://www.w3.org/2001/XMLSchema" xmlns:p="http://schemas.microsoft.com/office/2006/metadata/properties" xmlns:ns3="60347198-02a2-4b41-9cc8-37a112fc8f12" xmlns:ns4="a10acfbd-1fff-407d-ac0a-a8493eb39b2d" targetNamespace="http://schemas.microsoft.com/office/2006/metadata/properties" ma:root="true" ma:fieldsID="871f39242ce5aa00b567e71b8db2f2f3" ns3:_="" ns4:_="">
    <xsd:import namespace="60347198-02a2-4b41-9cc8-37a112fc8f12"/>
    <xsd:import namespace="a10acfbd-1fff-407d-ac0a-a8493eb39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7198-02a2-4b41-9cc8-37a112fc8f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acfbd-1fff-407d-ac0a-a8493eb39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10acfbd-1fff-407d-ac0a-a8493eb39b2d" xsi:nil="true"/>
  </documentManagement>
</p:properties>
</file>

<file path=customXml/itemProps1.xml><?xml version="1.0" encoding="utf-8"?>
<ds:datastoreItem xmlns:ds="http://schemas.openxmlformats.org/officeDocument/2006/customXml" ds:itemID="{192C482C-4DFB-4F4A-B773-86989D95B6B3}">
  <ds:schemaRefs>
    <ds:schemaRef ds:uri="http://schemas.microsoft.com/sharepoint/v3/contenttype/forms"/>
  </ds:schemaRefs>
</ds:datastoreItem>
</file>

<file path=customXml/itemProps2.xml><?xml version="1.0" encoding="utf-8"?>
<ds:datastoreItem xmlns:ds="http://schemas.openxmlformats.org/officeDocument/2006/customXml" ds:itemID="{F05BE5F2-1D0B-433A-87C1-C6393EFB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7198-02a2-4b41-9cc8-37a112fc8f12"/>
    <ds:schemaRef ds:uri="a10acfbd-1fff-407d-ac0a-a8493eb3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F8BF8-FCE2-4673-81A2-6F944D90FF77}">
  <ds:schemaRefs>
    <ds:schemaRef ds:uri="http://schemas.openxmlformats.org/officeDocument/2006/bibliography"/>
  </ds:schemaRefs>
</ds:datastoreItem>
</file>

<file path=customXml/itemProps4.xml><?xml version="1.0" encoding="utf-8"?>
<ds:datastoreItem xmlns:ds="http://schemas.openxmlformats.org/officeDocument/2006/customXml" ds:itemID="{6F39A15C-527C-44C1-BB4A-554161110E98}">
  <ds:schemaRefs>
    <ds:schemaRef ds:uri="http://schemas.microsoft.com/office/2006/metadata/properties"/>
    <ds:schemaRef ds:uri="http://schemas.microsoft.com/office/infopath/2007/PartnerControls"/>
    <ds:schemaRef ds:uri="a10acfbd-1fff-407d-ac0a-a8493eb39b2d"/>
  </ds:schemaRefs>
</ds:datastoreItem>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Luisa Lane</cp:lastModifiedBy>
  <cp:revision>2</cp:revision>
  <cp:lastPrinted>2023-09-26T16:50:00Z</cp:lastPrinted>
  <dcterms:created xsi:type="dcterms:W3CDTF">2025-04-09T20:57:00Z</dcterms:created>
  <dcterms:modified xsi:type="dcterms:W3CDTF">2025-04-09T20:57:00Z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ies>
</file>