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31B" w:rsidRDefault="006840A9">
      <w:pPr>
        <w:rPr>
          <w:rFonts w:ascii="Arial" w:eastAsia="Arial" w:hAnsi="Arial" w:cs="Arial"/>
          <w:b/>
        </w:rPr>
      </w:pPr>
      <w:r>
        <w:rPr>
          <w:rFonts w:ascii="Arial" w:eastAsia="Arial" w:hAnsi="Arial" w:cs="Arial"/>
          <w:b/>
        </w:rPr>
        <w:t>VIDEO</w:t>
      </w:r>
    </w:p>
    <w:p w14:paraId="00000002" w14:textId="77777777" w:rsidR="0017231B" w:rsidRDefault="006840A9">
      <w:pPr>
        <w:rPr>
          <w:rFonts w:ascii="Arial" w:eastAsia="Arial" w:hAnsi="Arial" w:cs="Arial"/>
          <w:b/>
        </w:rPr>
      </w:pPr>
      <w:r>
        <w:rPr>
          <w:rFonts w:ascii="Arial" w:eastAsia="Arial" w:hAnsi="Arial" w:cs="Arial"/>
          <w:b/>
        </w:rPr>
        <w:t>Beca Museo Nacional del Prado</w:t>
      </w:r>
    </w:p>
    <w:p w14:paraId="00000003" w14:textId="77777777" w:rsidR="0017231B" w:rsidRDefault="0017231B">
      <w:pPr>
        <w:rPr>
          <w:rFonts w:ascii="Arial" w:eastAsia="Arial" w:hAnsi="Arial" w:cs="Arial"/>
          <w:b/>
        </w:rPr>
      </w:pPr>
    </w:p>
    <w:p w14:paraId="00000004" w14:textId="77777777" w:rsidR="0017231B" w:rsidRDefault="006840A9">
      <w:pPr>
        <w:jc w:val="both"/>
        <w:rPr>
          <w:rFonts w:ascii="Arial" w:eastAsia="Arial" w:hAnsi="Arial" w:cs="Arial"/>
          <w:b/>
        </w:rPr>
      </w:pPr>
      <w:r>
        <w:rPr>
          <w:rFonts w:ascii="Arial" w:eastAsia="Arial" w:hAnsi="Arial" w:cs="Arial"/>
          <w:b/>
        </w:rPr>
        <w:t>[Música]</w:t>
      </w:r>
    </w:p>
    <w:p w14:paraId="00000005" w14:textId="77777777" w:rsidR="0017231B" w:rsidRDefault="0017231B">
      <w:pPr>
        <w:jc w:val="both"/>
        <w:rPr>
          <w:rFonts w:ascii="Arial" w:eastAsia="Arial" w:hAnsi="Arial" w:cs="Arial"/>
          <w:b/>
        </w:rPr>
      </w:pPr>
    </w:p>
    <w:p w14:paraId="00000006" w14:textId="77777777" w:rsidR="0017231B" w:rsidRDefault="006840A9">
      <w:pPr>
        <w:jc w:val="both"/>
        <w:rPr>
          <w:rFonts w:ascii="Arial" w:eastAsia="Arial" w:hAnsi="Arial" w:cs="Arial"/>
          <w:b/>
        </w:rPr>
      </w:pPr>
      <w:r>
        <w:rPr>
          <w:rFonts w:ascii="Arial" w:eastAsia="Arial" w:hAnsi="Arial" w:cs="Arial"/>
        </w:rPr>
        <w:t>Frase en el video mientras está la música: “</w:t>
      </w:r>
      <w:r>
        <w:rPr>
          <w:rFonts w:ascii="Arial" w:eastAsia="Arial" w:hAnsi="Arial" w:cs="Arial"/>
          <w:b/>
        </w:rPr>
        <w:t>Beca Intencional Fundación Iberdrola - Museo Nacional del Prado</w:t>
      </w:r>
      <w:r>
        <w:rPr>
          <w:rFonts w:ascii="Arial" w:eastAsia="Arial" w:hAnsi="Arial" w:cs="Arial"/>
        </w:rPr>
        <w:t>”</w:t>
      </w:r>
    </w:p>
    <w:p w14:paraId="00000007" w14:textId="77777777" w:rsidR="0017231B" w:rsidRDefault="0017231B">
      <w:pPr>
        <w:rPr>
          <w:rFonts w:ascii="Arial" w:eastAsia="Arial" w:hAnsi="Arial" w:cs="Arial"/>
          <w:b/>
        </w:rPr>
      </w:pPr>
    </w:p>
    <w:p w14:paraId="00023B55" w14:textId="5D92D2F1" w:rsidR="00440E9B" w:rsidRPr="00BD7D40" w:rsidRDefault="00440E9B">
      <w:pPr>
        <w:jc w:val="both"/>
        <w:rPr>
          <w:rFonts w:ascii="Arial" w:eastAsia="Arial" w:hAnsi="Arial" w:cs="Arial"/>
          <w:b/>
          <w:bCs/>
        </w:rPr>
      </w:pPr>
      <w:r w:rsidRPr="00BD7D40">
        <w:rPr>
          <w:rFonts w:ascii="Arial" w:eastAsia="Arial" w:hAnsi="Arial" w:cs="Arial"/>
          <w:b/>
          <w:bCs/>
        </w:rPr>
        <w:t xml:space="preserve">Habla </w:t>
      </w:r>
      <w:r w:rsidRPr="00BD7D40">
        <w:rPr>
          <w:rFonts w:ascii="Arial" w:eastAsia="Arial" w:hAnsi="Arial" w:cs="Arial"/>
          <w:b/>
          <w:bCs/>
        </w:rPr>
        <w:t>Ixchel García</w:t>
      </w:r>
      <w:r w:rsidRPr="00BD7D40">
        <w:rPr>
          <w:rFonts w:ascii="Arial" w:eastAsia="Arial" w:hAnsi="Arial" w:cs="Arial"/>
          <w:b/>
          <w:bCs/>
        </w:rPr>
        <w:t xml:space="preserve"> ganadora de la Beca.</w:t>
      </w:r>
    </w:p>
    <w:p w14:paraId="47CB4E97" w14:textId="77777777" w:rsidR="00440E9B" w:rsidRDefault="00440E9B">
      <w:pPr>
        <w:jc w:val="both"/>
        <w:rPr>
          <w:rFonts w:ascii="Arial" w:eastAsia="Arial" w:hAnsi="Arial" w:cs="Arial"/>
        </w:rPr>
      </w:pPr>
    </w:p>
    <w:p w14:paraId="00000008" w14:textId="48FB1A30" w:rsidR="0017231B" w:rsidRDefault="006840A9">
      <w:pPr>
        <w:jc w:val="both"/>
        <w:rPr>
          <w:rFonts w:ascii="Arial" w:eastAsia="Arial" w:hAnsi="Arial" w:cs="Arial"/>
        </w:rPr>
      </w:pPr>
      <w:r>
        <w:rPr>
          <w:rFonts w:ascii="Arial" w:eastAsia="Arial" w:hAnsi="Arial" w:cs="Arial"/>
        </w:rPr>
        <w:t>Mi nombre es Ixchel García Valencia y soy restauradora de obras de arte. La restauradora lo que hace es aprender acerca de las obras para poder generar procesos para que tengan una vida más duradera.</w:t>
      </w:r>
    </w:p>
    <w:p w14:paraId="00000009" w14:textId="77777777" w:rsidR="0017231B" w:rsidRDefault="006840A9">
      <w:pPr>
        <w:jc w:val="both"/>
        <w:rPr>
          <w:rFonts w:ascii="Arial" w:eastAsia="Arial" w:hAnsi="Arial" w:cs="Arial"/>
        </w:rPr>
      </w:pPr>
      <w:r>
        <w:rPr>
          <w:rFonts w:ascii="Arial" w:eastAsia="Arial" w:hAnsi="Arial" w:cs="Arial"/>
        </w:rPr>
        <w:t xml:space="preserve">Nuestro fin último es que todos nuestros bienes culturales lleguen a generaciones futuras. </w:t>
      </w:r>
    </w:p>
    <w:p w14:paraId="0000000A" w14:textId="77777777" w:rsidR="0017231B" w:rsidRDefault="0017231B">
      <w:pPr>
        <w:jc w:val="both"/>
        <w:rPr>
          <w:rFonts w:ascii="Arial" w:eastAsia="Arial" w:hAnsi="Arial" w:cs="Arial"/>
        </w:rPr>
      </w:pPr>
    </w:p>
    <w:p w14:paraId="0000000B" w14:textId="77777777" w:rsidR="0017231B" w:rsidRDefault="006840A9">
      <w:pPr>
        <w:jc w:val="both"/>
        <w:rPr>
          <w:rFonts w:ascii="Arial" w:eastAsia="Arial" w:hAnsi="Arial" w:cs="Arial"/>
          <w:b/>
        </w:rPr>
      </w:pPr>
      <w:r>
        <w:rPr>
          <w:rFonts w:ascii="Arial" w:eastAsia="Arial" w:hAnsi="Arial" w:cs="Arial"/>
          <w:b/>
        </w:rPr>
        <w:t>[Música]</w:t>
      </w:r>
    </w:p>
    <w:p w14:paraId="0000000C" w14:textId="77777777" w:rsidR="0017231B" w:rsidRDefault="0017231B">
      <w:pPr>
        <w:jc w:val="both"/>
        <w:rPr>
          <w:rFonts w:ascii="Arial" w:eastAsia="Arial" w:hAnsi="Arial" w:cs="Arial"/>
        </w:rPr>
      </w:pPr>
    </w:p>
    <w:p w14:paraId="0000000D" w14:textId="77777777" w:rsidR="0017231B" w:rsidRDefault="006840A9">
      <w:pPr>
        <w:jc w:val="both"/>
        <w:rPr>
          <w:rFonts w:ascii="Arial" w:eastAsia="Arial" w:hAnsi="Arial" w:cs="Arial"/>
        </w:rPr>
      </w:pPr>
      <w:r>
        <w:rPr>
          <w:rFonts w:ascii="Arial" w:eastAsia="Arial" w:hAnsi="Arial" w:cs="Arial"/>
        </w:rPr>
        <w:t>Frase en el video mientras está la música: “La beca impulsa la formación en restauración de pintura en el Museo Nacional del Prado, enriqueciendo a jóvenes talentos para fortalecer el arte y la cultura”</w:t>
      </w:r>
    </w:p>
    <w:p w14:paraId="0000000E" w14:textId="77777777" w:rsidR="0017231B" w:rsidRDefault="0017231B">
      <w:pPr>
        <w:jc w:val="both"/>
        <w:rPr>
          <w:rFonts w:ascii="Arial" w:eastAsia="Arial" w:hAnsi="Arial" w:cs="Arial"/>
        </w:rPr>
      </w:pPr>
    </w:p>
    <w:p w14:paraId="0000000F" w14:textId="77777777" w:rsidR="0017231B" w:rsidRDefault="0017231B">
      <w:pPr>
        <w:jc w:val="both"/>
        <w:rPr>
          <w:rFonts w:ascii="Arial" w:eastAsia="Arial" w:hAnsi="Arial" w:cs="Arial"/>
        </w:rPr>
      </w:pPr>
    </w:p>
    <w:p w14:paraId="00000010" w14:textId="77777777" w:rsidR="0017231B" w:rsidRDefault="006840A9">
      <w:pPr>
        <w:jc w:val="both"/>
        <w:rPr>
          <w:rFonts w:ascii="Arial" w:eastAsia="Arial" w:hAnsi="Arial" w:cs="Arial"/>
          <w:b/>
        </w:rPr>
      </w:pPr>
      <w:r>
        <w:rPr>
          <w:rFonts w:ascii="Arial" w:eastAsia="Arial" w:hAnsi="Arial" w:cs="Arial"/>
          <w:b/>
        </w:rPr>
        <w:t xml:space="preserve">Continúa hablando Ixchel García con Música de fondo: </w:t>
      </w:r>
    </w:p>
    <w:p w14:paraId="00000011" w14:textId="77777777" w:rsidR="0017231B" w:rsidRDefault="006840A9">
      <w:pPr>
        <w:jc w:val="both"/>
        <w:rPr>
          <w:rFonts w:ascii="Arial" w:eastAsia="Arial" w:hAnsi="Arial" w:cs="Arial"/>
        </w:rPr>
      </w:pPr>
      <w:r>
        <w:rPr>
          <w:rFonts w:ascii="Arial" w:eastAsia="Arial" w:hAnsi="Arial" w:cs="Arial"/>
        </w:rPr>
        <w:t xml:space="preserve">Esta beca incluía una remuneración económica para poder ejercer pues tu profesión dentro del Museo del Prado. Tenías la posibilidad de ir a cada una de las estaciones de cada uno de los restauradores y ver cómo cada quien, a su manera, y con su sensibilidad iban restaurando cada una de las obras. </w:t>
      </w:r>
    </w:p>
    <w:p w14:paraId="00000012" w14:textId="77777777" w:rsidR="0017231B" w:rsidRDefault="0017231B">
      <w:pPr>
        <w:jc w:val="both"/>
        <w:rPr>
          <w:rFonts w:ascii="Arial" w:eastAsia="Arial" w:hAnsi="Arial" w:cs="Arial"/>
        </w:rPr>
      </w:pPr>
    </w:p>
    <w:p w14:paraId="00000013" w14:textId="77777777" w:rsidR="0017231B" w:rsidRDefault="006840A9">
      <w:pPr>
        <w:jc w:val="both"/>
        <w:rPr>
          <w:rFonts w:ascii="Arial" w:eastAsia="Arial" w:hAnsi="Arial" w:cs="Arial"/>
        </w:rPr>
      </w:pPr>
      <w:r>
        <w:rPr>
          <w:rFonts w:ascii="Arial" w:eastAsia="Arial" w:hAnsi="Arial" w:cs="Arial"/>
        </w:rPr>
        <w:t xml:space="preserve">Aprendí no solo pues a sentir y a ver más la obra. </w:t>
      </w:r>
    </w:p>
    <w:p w14:paraId="00000014" w14:textId="77777777" w:rsidR="0017231B" w:rsidRDefault="0017231B">
      <w:pPr>
        <w:jc w:val="both"/>
        <w:rPr>
          <w:rFonts w:ascii="Arial" w:eastAsia="Arial" w:hAnsi="Arial" w:cs="Arial"/>
        </w:rPr>
      </w:pPr>
    </w:p>
    <w:p w14:paraId="00000015" w14:textId="77777777" w:rsidR="0017231B" w:rsidRDefault="006840A9">
      <w:pPr>
        <w:jc w:val="both"/>
        <w:rPr>
          <w:rFonts w:ascii="Arial" w:eastAsia="Arial" w:hAnsi="Arial" w:cs="Arial"/>
        </w:rPr>
      </w:pPr>
      <w:r>
        <w:rPr>
          <w:rFonts w:ascii="Arial" w:eastAsia="Arial" w:hAnsi="Arial" w:cs="Arial"/>
        </w:rPr>
        <w:t>Para mí el arte es un medio de comunicación, es la forma en la que los seres humanos utilizamos para expresarnos, expresar sentimientos, para transmitir emociones.</w:t>
      </w:r>
    </w:p>
    <w:p w14:paraId="00000016" w14:textId="77777777" w:rsidR="0017231B" w:rsidRDefault="0017231B">
      <w:pPr>
        <w:jc w:val="both"/>
        <w:rPr>
          <w:rFonts w:ascii="Arial" w:eastAsia="Arial" w:hAnsi="Arial" w:cs="Arial"/>
        </w:rPr>
      </w:pPr>
    </w:p>
    <w:p w14:paraId="00000017" w14:textId="77777777" w:rsidR="0017231B" w:rsidRDefault="006840A9">
      <w:pPr>
        <w:jc w:val="both"/>
        <w:rPr>
          <w:rFonts w:ascii="Arial" w:eastAsia="Arial" w:hAnsi="Arial" w:cs="Arial"/>
        </w:rPr>
      </w:pPr>
      <w:r>
        <w:rPr>
          <w:rFonts w:ascii="Arial" w:eastAsia="Arial" w:hAnsi="Arial" w:cs="Arial"/>
        </w:rPr>
        <w:t>Creo que este tipo de becas que otorga Fundación Iberdrola, son unas grandes oportunidades, un restaurador necesita educar no solo su mano sino también su ojo, entre más obras veas, más artistas, más formas, más expresiones técnicas veas, es muy enriquecedor para tu carrera.</w:t>
      </w:r>
    </w:p>
    <w:p w14:paraId="00000018" w14:textId="77777777" w:rsidR="0017231B" w:rsidRDefault="0017231B">
      <w:pPr>
        <w:jc w:val="both"/>
        <w:rPr>
          <w:rFonts w:ascii="Arial" w:eastAsia="Arial" w:hAnsi="Arial" w:cs="Arial"/>
        </w:rPr>
      </w:pPr>
    </w:p>
    <w:p w14:paraId="00000019" w14:textId="77777777" w:rsidR="0017231B" w:rsidRDefault="006840A9">
      <w:pPr>
        <w:jc w:val="both"/>
        <w:rPr>
          <w:rFonts w:ascii="Arial" w:eastAsia="Arial" w:hAnsi="Arial" w:cs="Arial"/>
        </w:rPr>
      </w:pPr>
      <w:r>
        <w:rPr>
          <w:rFonts w:ascii="Arial" w:eastAsia="Arial" w:hAnsi="Arial" w:cs="Arial"/>
        </w:rPr>
        <w:t>Ahora que volví a México, regresé creyéndome que soy una restauradora, no me lo creía y ahora creo que tengo las herramientas, que tengo la capacidad técnica manual para poder desarrollar una intervención integral. Sé que ya lo hacía, pero no tenía esa confianza que ahora mismo tengo</w:t>
      </w:r>
    </w:p>
    <w:p w14:paraId="0000001A" w14:textId="77777777" w:rsidR="0017231B" w:rsidRDefault="0017231B">
      <w:pPr>
        <w:jc w:val="both"/>
        <w:rPr>
          <w:rFonts w:ascii="Arial" w:eastAsia="Arial" w:hAnsi="Arial" w:cs="Arial"/>
        </w:rPr>
      </w:pPr>
    </w:p>
    <w:p w14:paraId="0000001B" w14:textId="77777777" w:rsidR="0017231B" w:rsidRDefault="006840A9">
      <w:pPr>
        <w:jc w:val="both"/>
        <w:rPr>
          <w:rFonts w:ascii="Arial" w:eastAsia="Arial" w:hAnsi="Arial" w:cs="Arial"/>
        </w:rPr>
      </w:pPr>
      <w:r>
        <w:rPr>
          <w:rFonts w:ascii="Arial" w:eastAsia="Arial" w:hAnsi="Arial" w:cs="Arial"/>
        </w:rPr>
        <w:t>Animación del logo de Iberdrola México</w:t>
      </w:r>
    </w:p>
    <w:p w14:paraId="0000001C" w14:textId="77777777" w:rsidR="0017231B" w:rsidRDefault="0017231B">
      <w:pPr>
        <w:jc w:val="both"/>
        <w:rPr>
          <w:rFonts w:ascii="Arial" w:eastAsia="Arial" w:hAnsi="Arial" w:cs="Arial"/>
        </w:rPr>
      </w:pPr>
    </w:p>
    <w:p w14:paraId="0000001D" w14:textId="77777777" w:rsidR="0017231B" w:rsidRDefault="006840A9">
      <w:pPr>
        <w:jc w:val="both"/>
        <w:rPr>
          <w:rFonts w:ascii="Arial" w:eastAsia="Arial" w:hAnsi="Arial" w:cs="Arial"/>
          <w:b/>
        </w:rPr>
      </w:pPr>
      <w:r>
        <w:rPr>
          <w:rFonts w:ascii="Arial" w:eastAsia="Arial" w:hAnsi="Arial" w:cs="Arial"/>
          <w:b/>
        </w:rPr>
        <w:lastRenderedPageBreak/>
        <w:t xml:space="preserve">FIN DE VIDEO </w:t>
      </w:r>
    </w:p>
    <w:p w14:paraId="0000001E" w14:textId="77777777" w:rsidR="0017231B" w:rsidRDefault="0017231B">
      <w:pPr>
        <w:jc w:val="both"/>
        <w:rPr>
          <w:rFonts w:ascii="Arial" w:eastAsia="Arial" w:hAnsi="Arial" w:cs="Arial"/>
        </w:rPr>
      </w:pPr>
    </w:p>
    <w:sectPr w:rsidR="0017231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1B"/>
    <w:rsid w:val="0017231B"/>
    <w:rsid w:val="00440E9B"/>
    <w:rsid w:val="006840A9"/>
    <w:rsid w:val="00BD7D40"/>
    <w:rsid w:val="00CF1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55A2E3B"/>
  <w15:docId w15:val="{F8BE2175-3F6A-5C48-8506-0189D1B8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r23Z3zwbDoVDwgNXyxvzDERUg==">CgMxLjA4AHIhMUdqOGdaQ01LOVF5d3hyVW0xa1EzNFc3WVJodXFHdnlM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317</Words>
  <Characters>1580</Characters>
  <Application>Microsoft Office Word</Application>
  <DocSecurity>0</DocSecurity>
  <Lines>47</Lines>
  <Paragraphs>19</Paragraphs>
  <ScaleCrop>false</ScaleCrop>
  <HeadingPairs>
    <vt:vector size="2" baseType="variant">
      <vt:variant>
        <vt:lpstr>Título</vt:lpstr>
      </vt:variant>
      <vt:variant>
        <vt:i4>1</vt:i4>
      </vt:variant>
    </vt:vector>
  </HeadingPairs>
  <TitlesOfParts>
    <vt:vector size="1" baseType="lpstr">
      <vt:lpstr>Video Beca Museo Nacional del Prado </vt:lpstr>
    </vt:vector>
  </TitlesOfParts>
  <Manager/>
  <Company>Iberdrola México</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Beca Museo Nacional del Prado </dc:title>
  <dc:subject>Beca Intencional Fundación Iberdrola - Museo Nacional del Prado</dc:subject>
  <dc:creator>Microsoft Office User</dc:creator>
  <cp:keywords>Cultura y arte</cp:keywords>
  <dc:description/>
  <cp:lastModifiedBy>Microsoft Office User</cp:lastModifiedBy>
  <cp:revision>5</cp:revision>
  <dcterms:created xsi:type="dcterms:W3CDTF">2023-11-09T17:54:00Z</dcterms:created>
  <dcterms:modified xsi:type="dcterms:W3CDTF">2023-11-23T23:31:00Z</dcterms:modified>
  <cp:category/>
</cp:coreProperties>
</file>