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B3B1A" w14:textId="77777777" w:rsidR="004A1A79" w:rsidRPr="004A1A79" w:rsidRDefault="004A1A79" w:rsidP="004A1A79">
      <w:pPr>
        <w:rPr>
          <w:b/>
          <w:bCs/>
        </w:rPr>
      </w:pPr>
      <w:r w:rsidRPr="004A1A79">
        <w:rPr>
          <w:b/>
          <w:bCs/>
        </w:rPr>
        <w:t xml:space="preserve">Ventajas de la transición energética </w:t>
      </w:r>
    </w:p>
    <w:p w14:paraId="43896B19" w14:textId="7970FC2A" w:rsidR="004A1A79" w:rsidRDefault="004A1A79" w:rsidP="004A1A79">
      <w:pPr>
        <w:pStyle w:val="Prrafodelista"/>
        <w:numPr>
          <w:ilvl w:val="0"/>
          <w:numId w:val="3"/>
        </w:numPr>
      </w:pPr>
      <w:r>
        <w:t xml:space="preserve">Generación de energía a partir de recursos inagotables (viento, sol) </w:t>
      </w:r>
    </w:p>
    <w:p w14:paraId="0CBD315E" w14:textId="7DEEC970" w:rsidR="004A1A79" w:rsidRDefault="004A1A79" w:rsidP="004A1A79">
      <w:pPr>
        <w:pStyle w:val="Prrafodelista"/>
        <w:numPr>
          <w:ilvl w:val="0"/>
          <w:numId w:val="3"/>
        </w:numPr>
      </w:pPr>
      <w:r>
        <w:t xml:space="preserve">+ Creación de empleos (directos e indirectos) </w:t>
      </w:r>
    </w:p>
    <w:p w14:paraId="0028EF6E" w14:textId="5EFD5ED9" w:rsidR="004A1A79" w:rsidRDefault="004A1A79" w:rsidP="004A1A79">
      <w:pPr>
        <w:pStyle w:val="Prrafodelista"/>
        <w:numPr>
          <w:ilvl w:val="0"/>
          <w:numId w:val="3"/>
        </w:numPr>
      </w:pPr>
      <w:r>
        <w:t>Emisiones de CO</w:t>
      </w:r>
      <w:r w:rsidRPr="004A1A79">
        <w:rPr>
          <w:vertAlign w:val="subscript"/>
        </w:rPr>
        <w:t xml:space="preserve">2 </w:t>
      </w:r>
    </w:p>
    <w:p w14:paraId="392C96F4" w14:textId="3CD6CB5F" w:rsidR="004A1A79" w:rsidRPr="004A1A79" w:rsidRDefault="004A1A79" w:rsidP="004A1A79">
      <w:pPr>
        <w:pStyle w:val="Prrafodelista"/>
        <w:numPr>
          <w:ilvl w:val="0"/>
          <w:numId w:val="3"/>
        </w:numPr>
      </w:pPr>
      <w:r>
        <w:t xml:space="preserve">No se usan combustibles fósiles </w:t>
      </w:r>
    </w:p>
    <w:p w14:paraId="5894C04E" w14:textId="77777777" w:rsidR="004A1A79" w:rsidRDefault="004A1A79" w:rsidP="004A1A79">
      <w:pPr>
        <w:pStyle w:val="Prrafodelista"/>
      </w:pPr>
    </w:p>
    <w:sectPr w:rsidR="004A1A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6A4F"/>
    <w:multiLevelType w:val="hybridMultilevel"/>
    <w:tmpl w:val="3CA052A4"/>
    <w:lvl w:ilvl="0" w:tplc="870C41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037C4"/>
    <w:multiLevelType w:val="hybridMultilevel"/>
    <w:tmpl w:val="E9E8F964"/>
    <w:lvl w:ilvl="0" w:tplc="870C41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E2707"/>
    <w:multiLevelType w:val="hybridMultilevel"/>
    <w:tmpl w:val="D27A15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79"/>
    <w:rsid w:val="00103D8B"/>
    <w:rsid w:val="004A1A79"/>
    <w:rsid w:val="00555121"/>
    <w:rsid w:val="00C3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960DD"/>
  <w15:chartTrackingRefBased/>
  <w15:docId w15:val="{E6609FBE-C1B5-4229-A2D0-2BB8A8BC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1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176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 Rosales</dc:creator>
  <cp:keywords/>
  <dc:description/>
  <cp:lastModifiedBy>Araceli Rosales</cp:lastModifiedBy>
  <cp:revision>1</cp:revision>
  <dcterms:created xsi:type="dcterms:W3CDTF">2022-06-03T23:42:00Z</dcterms:created>
  <dcterms:modified xsi:type="dcterms:W3CDTF">2022-06-03T23:44:00Z</dcterms:modified>
</cp:coreProperties>
</file>