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F8AF0" w14:textId="60D6D536" w:rsidR="00953E97" w:rsidRDefault="00F01D39">
      <w:pPr>
        <w:rPr>
          <w:b/>
          <w:bCs/>
        </w:rPr>
      </w:pPr>
      <w:r w:rsidRPr="00F01D39">
        <w:rPr>
          <w:b/>
          <w:bCs/>
        </w:rPr>
        <w:t xml:space="preserve">Energías renovables en México </w:t>
      </w:r>
    </w:p>
    <w:p w14:paraId="2CBE554E" w14:textId="10EB16D8" w:rsidR="00F01D39" w:rsidRDefault="00F01D39">
      <w:pPr>
        <w:rPr>
          <w:b/>
          <w:bCs/>
        </w:rPr>
      </w:pPr>
      <w:r>
        <w:rPr>
          <w:b/>
          <w:bCs/>
        </w:rPr>
        <w:t>Ventajas:</w:t>
      </w:r>
    </w:p>
    <w:p w14:paraId="25D81FFB" w14:textId="2C69C7FB" w:rsidR="00F01D39" w:rsidRPr="00F01D39" w:rsidRDefault="00F01D39" w:rsidP="00F01D39">
      <w:pPr>
        <w:pStyle w:val="Prrafodelista"/>
        <w:numPr>
          <w:ilvl w:val="0"/>
          <w:numId w:val="1"/>
        </w:numPr>
      </w:pPr>
      <w:r w:rsidRPr="00F01D39">
        <w:t>Empleos directos e indirectos</w:t>
      </w:r>
    </w:p>
    <w:p w14:paraId="7129AF83" w14:textId="1A56610A" w:rsidR="00F01D39" w:rsidRPr="00F01D39" w:rsidRDefault="00F01D39" w:rsidP="00F01D39">
      <w:pPr>
        <w:pStyle w:val="Prrafodelista"/>
        <w:numPr>
          <w:ilvl w:val="0"/>
          <w:numId w:val="1"/>
        </w:numPr>
      </w:pPr>
      <w:r w:rsidRPr="00F01D39">
        <w:t>Menos emisiones de CO</w:t>
      </w:r>
      <w:r w:rsidRPr="00F01D39">
        <w:rPr>
          <w:vertAlign w:val="subscript"/>
        </w:rPr>
        <w:t>2</w:t>
      </w:r>
    </w:p>
    <w:p w14:paraId="7ED58922" w14:textId="1828F747" w:rsidR="00F01D39" w:rsidRDefault="00F01D39" w:rsidP="00F01D39">
      <w:pPr>
        <w:pStyle w:val="Prrafodelista"/>
        <w:numPr>
          <w:ilvl w:val="0"/>
          <w:numId w:val="1"/>
        </w:numPr>
      </w:pPr>
      <w:r w:rsidRPr="00F01D39">
        <w:t xml:space="preserve">No se usan combustibles fósiles </w:t>
      </w:r>
    </w:p>
    <w:p w14:paraId="76A32812" w14:textId="22DD57D4" w:rsidR="00F01D39" w:rsidRDefault="00F01D39" w:rsidP="00F01D39">
      <w:r>
        <w:t xml:space="preserve">México tiene potencial </w:t>
      </w:r>
    </w:p>
    <w:p w14:paraId="207F2C72" w14:textId="0DF97FD4" w:rsidR="00F01D39" w:rsidRDefault="00F01D39" w:rsidP="00F01D39">
      <w:pPr>
        <w:pStyle w:val="Prrafodelista"/>
        <w:numPr>
          <w:ilvl w:val="0"/>
          <w:numId w:val="2"/>
        </w:numPr>
      </w:pPr>
      <w:r>
        <w:t xml:space="preserve">Tiene potencial para instalar más de 1,800 GW de energía renovable </w:t>
      </w:r>
    </w:p>
    <w:p w14:paraId="37A9A6A8" w14:textId="1176EF95" w:rsidR="00F01D39" w:rsidRDefault="00F01D39" w:rsidP="00F01D39">
      <w:pPr>
        <w:pStyle w:val="Prrafodelista"/>
        <w:numPr>
          <w:ilvl w:val="0"/>
          <w:numId w:val="2"/>
        </w:numPr>
      </w:pPr>
      <w:r>
        <w:t>A través de la energía eólica se genera lo equivalente a suministrar a 14 millones de hogares al año</w:t>
      </w:r>
    </w:p>
    <w:p w14:paraId="752EFE1E" w14:textId="550B37D4" w:rsidR="00F01D39" w:rsidRDefault="00F01D39" w:rsidP="00F01D39">
      <w:pPr>
        <w:pStyle w:val="Prrafodelista"/>
        <w:numPr>
          <w:ilvl w:val="0"/>
          <w:numId w:val="2"/>
        </w:numPr>
      </w:pPr>
      <w:r>
        <w:t>Por su ubicación el país forma parte del cinturón solar. Por la fuerza del viento el Istmo de Tehuantepec es una de las zonas con mayor potencial para generar energía eólica en el mundo</w:t>
      </w:r>
    </w:p>
    <w:p w14:paraId="2A6996DC" w14:textId="586E5C90" w:rsidR="00F01D39" w:rsidRDefault="00F01D39" w:rsidP="00F01D39">
      <w:r>
        <w:t xml:space="preserve">Iberdrola en México </w:t>
      </w:r>
    </w:p>
    <w:p w14:paraId="1CE1F3DB" w14:textId="3781CF8E" w:rsidR="00F01D39" w:rsidRDefault="00F01D39" w:rsidP="00F01D39">
      <w:r>
        <w:t>3 parque solares (470 MW)</w:t>
      </w:r>
    </w:p>
    <w:p w14:paraId="0A044BD0" w14:textId="086CFF11" w:rsidR="00F01D39" w:rsidRDefault="00F01D39" w:rsidP="00F01D39">
      <w:r>
        <w:t>7 parque eólicos (693 MW)</w:t>
      </w:r>
    </w:p>
    <w:p w14:paraId="5881E02D" w14:textId="4DE5BAF9" w:rsidR="00F01D39" w:rsidRDefault="00F01D39" w:rsidP="00F01D39">
      <w:r>
        <w:t xml:space="preserve">Por su fácil instalación hemos llevado paneles solares a comunidades rurales </w:t>
      </w:r>
    </w:p>
    <w:p w14:paraId="39DB0B1E" w14:textId="2673F1D0" w:rsidR="00F01D39" w:rsidRDefault="00F01D39" w:rsidP="00F01D39">
      <w:r>
        <w:t>A través de Luces de Esperanza hemos electrificado hogares, centros comunitarios y de salud en San Luis Potosí y Oaxaca</w:t>
      </w:r>
    </w:p>
    <w:p w14:paraId="491091CD" w14:textId="77777777" w:rsidR="00F01D39" w:rsidRDefault="00F01D39" w:rsidP="00F01D39"/>
    <w:p w14:paraId="61D235FF" w14:textId="77777777" w:rsidR="00F01D39" w:rsidRPr="00F01D39" w:rsidRDefault="00F01D39" w:rsidP="00F01D39">
      <w:pPr>
        <w:ind w:left="360"/>
      </w:pPr>
    </w:p>
    <w:p w14:paraId="606BD12C" w14:textId="77777777" w:rsidR="00F01D39" w:rsidRPr="00F01D39" w:rsidRDefault="00F01D39">
      <w:pPr>
        <w:rPr>
          <w:b/>
          <w:bCs/>
        </w:rPr>
      </w:pPr>
    </w:p>
    <w:sectPr w:rsidR="00F01D39" w:rsidRPr="00F01D3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B25DA"/>
    <w:multiLevelType w:val="hybridMultilevel"/>
    <w:tmpl w:val="9CACE4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9D81D98"/>
    <w:multiLevelType w:val="hybridMultilevel"/>
    <w:tmpl w:val="0602CD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D39"/>
    <w:rsid w:val="00443EE8"/>
    <w:rsid w:val="008F5764"/>
    <w:rsid w:val="00A817CE"/>
    <w:rsid w:val="00F01D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3C4E2"/>
  <w15:chartTrackingRefBased/>
  <w15:docId w15:val="{BF19D2A8-1832-47F3-A388-EED6A99A7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1D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660</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Soberanes</dc:creator>
  <cp:keywords/>
  <dc:description/>
  <cp:lastModifiedBy>Sandra Soberanes</cp:lastModifiedBy>
  <cp:revision>2</cp:revision>
  <dcterms:created xsi:type="dcterms:W3CDTF">2022-02-14T21:25:00Z</dcterms:created>
  <dcterms:modified xsi:type="dcterms:W3CDTF">2022-02-14T21:25:00Z</dcterms:modified>
</cp:coreProperties>
</file>