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B526" w14:textId="77777777" w:rsidR="00F23F8E" w:rsidRPr="00AD6140" w:rsidRDefault="00F23F8E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0590FEDC" w14:textId="268DDF0B" w:rsidR="00F23F8E" w:rsidRPr="00AD6140" w:rsidRDefault="00F23F8E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AD6140">
        <w:rPr>
          <w:b w:val="0"/>
          <w:bCs/>
          <w:sz w:val="20"/>
          <w:szCs w:val="20"/>
        </w:rPr>
        <w:t xml:space="preserve">En México 10% de la población padece una enfermedad urológica. Las mujeres representan el 4% Iberdrola México en alianza con la secretaría de salud del estado de Oaxaca, el hospital regional de alta especialidad en Oaxaca y la Fundación Miguel Litton. </w:t>
      </w:r>
    </w:p>
    <w:p w14:paraId="5D3174AB" w14:textId="2BB2676A" w:rsidR="00F23F8E" w:rsidRPr="00AD6140" w:rsidRDefault="00F23F8E" w:rsidP="00F23F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AD6140">
        <w:rPr>
          <w:b w:val="0"/>
          <w:bCs/>
          <w:sz w:val="20"/>
          <w:szCs w:val="20"/>
        </w:rPr>
        <w:t>Llevaremos a cabo la iniciativa Brigadas Urológicas</w:t>
      </w:r>
    </w:p>
    <w:p w14:paraId="6BD2B2EC" w14:textId="77777777" w:rsidR="00F23F8E" w:rsidRPr="00AD6140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7E992DAE" w14:textId="76360CBF" w:rsidR="007E4C05" w:rsidRPr="00AD6140" w:rsidRDefault="00217ECC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AD6140">
        <w:rPr>
          <w:sz w:val="20"/>
          <w:szCs w:val="20"/>
        </w:rPr>
        <w:t xml:space="preserve">Texto en imagen: </w:t>
      </w:r>
      <w:r w:rsidR="00F23F8E" w:rsidRPr="00AD6140">
        <w:rPr>
          <w:sz w:val="20"/>
          <w:szCs w:val="20"/>
        </w:rPr>
        <w:t xml:space="preserve">Las mujeres </w:t>
      </w:r>
      <w:r w:rsidR="00F23F8E" w:rsidRPr="00AD6140">
        <w:rPr>
          <w:sz w:val="20"/>
          <w:szCs w:val="20"/>
        </w:rPr>
        <w:t>representan el 4%</w:t>
      </w:r>
    </w:p>
    <w:p w14:paraId="1293E0EB" w14:textId="5E06134E" w:rsidR="00F23F8E" w:rsidRPr="00AD6140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AD6140">
        <w:rPr>
          <w:sz w:val="20"/>
          <w:szCs w:val="20"/>
        </w:rPr>
        <w:t>Brigadas Urológicas</w:t>
      </w:r>
    </w:p>
    <w:p w14:paraId="2A1F8CE6" w14:textId="176D2D2C" w:rsidR="00F23F8E" w:rsidRPr="00AD6140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162ECB52" w14:textId="763B2D3D" w:rsidR="00F23F8E" w:rsidRPr="00AD6140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AD6140">
        <w:rPr>
          <w:b w:val="0"/>
          <w:bCs/>
          <w:sz w:val="20"/>
          <w:szCs w:val="20"/>
        </w:rPr>
        <w:t>E</w:t>
      </w:r>
      <w:r w:rsidRPr="00AD6140">
        <w:rPr>
          <w:b w:val="0"/>
          <w:bCs/>
          <w:sz w:val="20"/>
          <w:szCs w:val="20"/>
        </w:rPr>
        <w:t xml:space="preserve">ste programa de salud incluye tres vertientes: realización de cirugías complejas, capacitación del personal médico y entrega de becas internacionales. </w:t>
      </w:r>
    </w:p>
    <w:p w14:paraId="1418F118" w14:textId="77777777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47CCE168" w14:textId="310F5A06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217ECC">
        <w:rPr>
          <w:sz w:val="20"/>
          <w:szCs w:val="20"/>
        </w:rPr>
        <w:t xml:space="preserve">Texto en imagen: </w:t>
      </w:r>
    </w:p>
    <w:p w14:paraId="2AA0FB02" w14:textId="6803A2FE" w:rsidR="00F23F8E" w:rsidRP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F23F8E">
        <w:rPr>
          <w:sz w:val="20"/>
          <w:szCs w:val="20"/>
        </w:rPr>
        <w:t>R</w:t>
      </w:r>
      <w:r w:rsidRPr="00F23F8E">
        <w:rPr>
          <w:sz w:val="20"/>
          <w:szCs w:val="20"/>
        </w:rPr>
        <w:t xml:space="preserve">ealización de </w:t>
      </w:r>
      <w:r w:rsidRPr="00F23F8E">
        <w:rPr>
          <w:sz w:val="20"/>
          <w:szCs w:val="20"/>
        </w:rPr>
        <w:t>cirugías</w:t>
      </w:r>
      <w:r w:rsidRPr="00F23F8E">
        <w:rPr>
          <w:sz w:val="20"/>
          <w:szCs w:val="20"/>
        </w:rPr>
        <w:t xml:space="preserve"> complejas</w:t>
      </w:r>
    </w:p>
    <w:p w14:paraId="506CEA4A" w14:textId="77777777" w:rsidR="00F23F8E" w:rsidRP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F23F8E">
        <w:rPr>
          <w:sz w:val="20"/>
          <w:szCs w:val="20"/>
        </w:rPr>
        <w:t>C</w:t>
      </w:r>
      <w:r w:rsidRPr="00F23F8E">
        <w:rPr>
          <w:sz w:val="20"/>
          <w:szCs w:val="20"/>
        </w:rPr>
        <w:t>apacitación del personal médico y</w:t>
      </w:r>
    </w:p>
    <w:p w14:paraId="7A7EF650" w14:textId="0D1E7B64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F23F8E">
        <w:rPr>
          <w:sz w:val="20"/>
          <w:szCs w:val="20"/>
        </w:rPr>
        <w:t>E</w:t>
      </w:r>
      <w:r w:rsidRPr="00F23F8E">
        <w:rPr>
          <w:sz w:val="20"/>
          <w:szCs w:val="20"/>
        </w:rPr>
        <w:t>ntrega de becas internacionales</w:t>
      </w:r>
    </w:p>
    <w:p w14:paraId="657058CF" w14:textId="220BE0DB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3CBDFB5D" w14:textId="0DF89A95" w:rsidR="00F23F8E" w:rsidRPr="00F23F8E" w:rsidRDefault="00F23F8E" w:rsidP="00F23F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F23F8E">
        <w:rPr>
          <w:b w:val="0"/>
          <w:bCs/>
          <w:sz w:val="20"/>
          <w:szCs w:val="20"/>
        </w:rPr>
        <w:t xml:space="preserve">Durante los seis años en los que implementaremos este programa realizaremos de manera anual alrededor de 60 cirugía complejas, es su mayoría a mujeres de escasos recursos. </w:t>
      </w:r>
    </w:p>
    <w:p w14:paraId="154EFD6E" w14:textId="5D97C3E8" w:rsidR="00F23F8E" w:rsidRPr="00F23F8E" w:rsidRDefault="00F23F8E" w:rsidP="00F23F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F23F8E">
        <w:rPr>
          <w:b w:val="0"/>
          <w:bCs/>
          <w:sz w:val="20"/>
          <w:szCs w:val="20"/>
        </w:rPr>
        <w:t>Con la participación de ocho urólogos de la Fundación Miguel Litton, principalmente con padecimientos como tumores malignos, cálculos renales y uretrales, incontinencia urinaria, reparación de piso pélvico</w:t>
      </w:r>
      <w:r>
        <w:rPr>
          <w:b w:val="0"/>
          <w:bCs/>
          <w:sz w:val="20"/>
          <w:szCs w:val="20"/>
        </w:rPr>
        <w:t>.</w:t>
      </w:r>
    </w:p>
    <w:p w14:paraId="495382F0" w14:textId="2CA60EE8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799694F2" w14:textId="07ECD7FB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Texto imagen: </w:t>
      </w:r>
    </w:p>
    <w:p w14:paraId="6E8C6405" w14:textId="77777777" w:rsid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 cirugía complejas, es su mayoría a mujeres de escasos recursos. </w:t>
      </w:r>
    </w:p>
    <w:p w14:paraId="72EA96BF" w14:textId="0402FEF4" w:rsidR="00F23F8E" w:rsidRPr="00F23F8E" w:rsidRDefault="00F23F8E" w:rsidP="00F23F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la participación de ocho urólogos de la Fundación Miguel Litton, principalmente con padecimientos como tumores malignos, cálculos renales y uretrales, incontinencia urinaria, reparación de piso pélvico</w:t>
      </w:r>
      <w:r>
        <w:rPr>
          <w:sz w:val="20"/>
          <w:szCs w:val="20"/>
        </w:rPr>
        <w:t>.</w:t>
      </w:r>
    </w:p>
    <w:p w14:paraId="34FD7504" w14:textId="77777777" w:rsidR="00F23F8E" w:rsidRDefault="00F23F8E" w:rsidP="00F23F8E">
      <w:pPr>
        <w:pStyle w:val="Textoindependiente"/>
        <w:spacing w:after="0" w:line="240" w:lineRule="auto"/>
        <w:jc w:val="both"/>
        <w:rPr>
          <w:sz w:val="18"/>
          <w:szCs w:val="20"/>
        </w:rPr>
      </w:pPr>
    </w:p>
    <w:p w14:paraId="2DD2EC4F" w14:textId="7F07CB9E" w:rsidR="00AB5B54" w:rsidRPr="00F23F8E" w:rsidRDefault="00F23F8E" w:rsidP="00217ECC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Personal médico del estado participará en una serie de conferencias que contribuirán a que realicen un mejor diagnóstico de tratamiento de sus pacientes. Médicos especializados, personal de enfermería, residentes. </w:t>
      </w:r>
    </w:p>
    <w:p w14:paraId="5F3F9349" w14:textId="77777777" w:rsidR="00AB5B54" w:rsidRPr="00F23F8E" w:rsidRDefault="00AB5B54" w:rsidP="00217ECC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7BD0517" w14:textId="77777777" w:rsidR="00AD6140" w:rsidRPr="00AD6140" w:rsidRDefault="00F23F8E" w:rsidP="00AD6140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AD6140">
        <w:rPr>
          <w:sz w:val="20"/>
          <w:szCs w:val="20"/>
        </w:rPr>
        <w:t xml:space="preserve">Textos imagen: </w:t>
      </w:r>
      <w:r w:rsidRPr="00AD6140">
        <w:rPr>
          <w:sz w:val="20"/>
          <w:szCs w:val="20"/>
        </w:rPr>
        <w:t>Capacitación personal médico del estado</w:t>
      </w:r>
      <w:r w:rsidRPr="00AD6140">
        <w:rPr>
          <w:sz w:val="20"/>
          <w:szCs w:val="20"/>
        </w:rPr>
        <w:t xml:space="preserve"> </w:t>
      </w:r>
      <w:r w:rsidR="00AD6140" w:rsidRPr="00AD6140">
        <w:rPr>
          <w:sz w:val="20"/>
          <w:szCs w:val="20"/>
        </w:rPr>
        <w:t xml:space="preserve">contribuirán a que realicen un mejor diagnóstico de tratamiento de sus pacientes. Médicos especializados, personal de enfermería, residentes. </w:t>
      </w:r>
    </w:p>
    <w:p w14:paraId="50ED16C0" w14:textId="691B7524" w:rsidR="00D54C17" w:rsidRDefault="00D54C17" w:rsidP="000A4AF2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7D3EE0D1" w14:textId="2A79393D" w:rsidR="00AD6140" w:rsidRDefault="00AD6140" w:rsidP="000A4AF2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Las haremos con la fundación Miguel Litton, la convocatoria para una beca internacional anual la que permitirá a los médicos continuar con su capacitación en especialización urológica avanzada, nuestro objetivo es apoyar durante los próximos seis años a 360 mujeres y hombres de escasos recursos con problemas urológicos complejos.</w:t>
      </w:r>
    </w:p>
    <w:p w14:paraId="6FED2F8B" w14:textId="77777777" w:rsidR="00AD6140" w:rsidRDefault="00AD6140" w:rsidP="000A4AF2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7959734" w14:textId="0C79A271" w:rsidR="00AD6140" w:rsidRPr="00AD6140" w:rsidRDefault="00AD6140" w:rsidP="00AD6140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AD6140">
        <w:rPr>
          <w:b w:val="0"/>
          <w:bCs/>
          <w:sz w:val="20"/>
          <w:szCs w:val="20"/>
        </w:rPr>
        <w:t>Textos imagen: beca internacional anual la que permitirá a los médicos continuar con su capacitación en especialización urológica avanzada, nuestro objetivo es apoyar durante los próximos seis años a 360 mujeres y hombres de escasos recursos con problemas urológicos complejos</w:t>
      </w:r>
      <w:r w:rsidRPr="00AD6140">
        <w:rPr>
          <w:b w:val="0"/>
          <w:bCs/>
          <w:sz w:val="20"/>
          <w:szCs w:val="20"/>
        </w:rPr>
        <w:t>.</w:t>
      </w:r>
      <w:r w:rsidRPr="00AD6140">
        <w:rPr>
          <w:b w:val="0"/>
          <w:bCs/>
          <w:sz w:val="20"/>
          <w:szCs w:val="20"/>
        </w:rPr>
        <w:t xml:space="preserve"> </w:t>
      </w:r>
    </w:p>
    <w:p w14:paraId="2D2304F2" w14:textId="77777777" w:rsidR="00AD6140" w:rsidRDefault="00AD6140" w:rsidP="000A4AF2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5ADD584" w14:textId="32454E4F" w:rsidR="00AD6140" w:rsidRPr="00F23F8E" w:rsidRDefault="00AD6140" w:rsidP="000A4AF2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Este tipo de acciones refleja nuestro compromiso con el bienestar de las comunidades del sur-sueste de México, por las cuales seguiremos trabajando. </w:t>
      </w:r>
    </w:p>
    <w:p w14:paraId="52ED0756" w14:textId="77777777" w:rsidR="00C45130" w:rsidRDefault="00C45130" w:rsidP="00C45130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69DC1904" w14:textId="410B512B" w:rsidR="00C45130" w:rsidRDefault="00AD6140" w:rsidP="00C45130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Texto imagen: </w:t>
      </w:r>
      <w:r w:rsidRPr="00AD6140">
        <w:rPr>
          <w:sz w:val="20"/>
          <w:szCs w:val="20"/>
        </w:rPr>
        <w:t>bienestar de las comunidades del sur-sueste de México, por las cuales seguiremos trabajando.</w:t>
      </w:r>
    </w:p>
    <w:p w14:paraId="07B52691" w14:textId="77777777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2FA2DC45" w14:textId="7ACE1A5A" w:rsidR="00DF294F" w:rsidRPr="00DF294F" w:rsidRDefault="00DF294F" w:rsidP="00982F67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sectPr w:rsidR="00DF294F" w:rsidRPr="00DF29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2676" w14:textId="77777777" w:rsidR="00A13F23" w:rsidRDefault="00A13F23" w:rsidP="00307719">
      <w:pPr>
        <w:spacing w:after="0" w:line="240" w:lineRule="auto"/>
      </w:pPr>
      <w:r>
        <w:separator/>
      </w:r>
    </w:p>
  </w:endnote>
  <w:endnote w:type="continuationSeparator" w:id="0">
    <w:p w14:paraId="7D40FBE6" w14:textId="77777777" w:rsidR="00A13F23" w:rsidRDefault="00A13F23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308E" w14:textId="77777777" w:rsidR="00A13F23" w:rsidRDefault="00A13F23" w:rsidP="00307719">
      <w:pPr>
        <w:spacing w:after="0" w:line="240" w:lineRule="auto"/>
      </w:pPr>
      <w:r>
        <w:separator/>
      </w:r>
    </w:p>
  </w:footnote>
  <w:footnote w:type="continuationSeparator" w:id="0">
    <w:p w14:paraId="6BBD2A71" w14:textId="77777777" w:rsidR="00A13F23" w:rsidRDefault="00A13F23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E3E"/>
    <w:rsid w:val="0000649F"/>
    <w:rsid w:val="00011CB1"/>
    <w:rsid w:val="00013D96"/>
    <w:rsid w:val="00014156"/>
    <w:rsid w:val="0002606F"/>
    <w:rsid w:val="00044F81"/>
    <w:rsid w:val="00050520"/>
    <w:rsid w:val="00097974"/>
    <w:rsid w:val="000A4AF2"/>
    <w:rsid w:val="000B01A5"/>
    <w:rsid w:val="000B1F0D"/>
    <w:rsid w:val="000E2674"/>
    <w:rsid w:val="00141AA0"/>
    <w:rsid w:val="001545CF"/>
    <w:rsid w:val="001602F6"/>
    <w:rsid w:val="00160EBD"/>
    <w:rsid w:val="0017370D"/>
    <w:rsid w:val="001B073C"/>
    <w:rsid w:val="001B37F0"/>
    <w:rsid w:val="001C2157"/>
    <w:rsid w:val="00213006"/>
    <w:rsid w:val="00217781"/>
    <w:rsid w:val="00217ECC"/>
    <w:rsid w:val="002661B6"/>
    <w:rsid w:val="00274BCC"/>
    <w:rsid w:val="002B0F18"/>
    <w:rsid w:val="002C4B8A"/>
    <w:rsid w:val="00307719"/>
    <w:rsid w:val="003157CC"/>
    <w:rsid w:val="00323B4F"/>
    <w:rsid w:val="00362D8D"/>
    <w:rsid w:val="003669BA"/>
    <w:rsid w:val="00367A30"/>
    <w:rsid w:val="003761FF"/>
    <w:rsid w:val="00381999"/>
    <w:rsid w:val="00395855"/>
    <w:rsid w:val="003D2BB3"/>
    <w:rsid w:val="003E7449"/>
    <w:rsid w:val="003F1D82"/>
    <w:rsid w:val="003F4390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93B53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A3988"/>
    <w:rsid w:val="006B336A"/>
    <w:rsid w:val="006C7151"/>
    <w:rsid w:val="006D3EBA"/>
    <w:rsid w:val="006E240D"/>
    <w:rsid w:val="006E582B"/>
    <w:rsid w:val="00702615"/>
    <w:rsid w:val="00720080"/>
    <w:rsid w:val="00772E4D"/>
    <w:rsid w:val="00777C8A"/>
    <w:rsid w:val="00784195"/>
    <w:rsid w:val="007C3FFC"/>
    <w:rsid w:val="007C666B"/>
    <w:rsid w:val="007E0FA7"/>
    <w:rsid w:val="007E4C05"/>
    <w:rsid w:val="0082705E"/>
    <w:rsid w:val="00867069"/>
    <w:rsid w:val="0087735C"/>
    <w:rsid w:val="008800C4"/>
    <w:rsid w:val="00882DC6"/>
    <w:rsid w:val="008940C8"/>
    <w:rsid w:val="00895DFC"/>
    <w:rsid w:val="00896937"/>
    <w:rsid w:val="00897A93"/>
    <w:rsid w:val="008A6CDE"/>
    <w:rsid w:val="008C42F1"/>
    <w:rsid w:val="009028DC"/>
    <w:rsid w:val="0093727E"/>
    <w:rsid w:val="00960226"/>
    <w:rsid w:val="0098003F"/>
    <w:rsid w:val="00982F67"/>
    <w:rsid w:val="009A5D3B"/>
    <w:rsid w:val="009B100E"/>
    <w:rsid w:val="009D298E"/>
    <w:rsid w:val="009D2DF9"/>
    <w:rsid w:val="00A0369C"/>
    <w:rsid w:val="00A11A6C"/>
    <w:rsid w:val="00A13F23"/>
    <w:rsid w:val="00A30993"/>
    <w:rsid w:val="00A76F2E"/>
    <w:rsid w:val="00AA7E00"/>
    <w:rsid w:val="00AB5B54"/>
    <w:rsid w:val="00AC2048"/>
    <w:rsid w:val="00AC7748"/>
    <w:rsid w:val="00AD6140"/>
    <w:rsid w:val="00B16A5A"/>
    <w:rsid w:val="00B274C2"/>
    <w:rsid w:val="00B47C97"/>
    <w:rsid w:val="00B64C3C"/>
    <w:rsid w:val="00C04C96"/>
    <w:rsid w:val="00C06449"/>
    <w:rsid w:val="00C1348D"/>
    <w:rsid w:val="00C45130"/>
    <w:rsid w:val="00C64C94"/>
    <w:rsid w:val="00C71113"/>
    <w:rsid w:val="00CD01D5"/>
    <w:rsid w:val="00D27A9D"/>
    <w:rsid w:val="00D54C17"/>
    <w:rsid w:val="00DC4BD9"/>
    <w:rsid w:val="00DF1347"/>
    <w:rsid w:val="00DF294F"/>
    <w:rsid w:val="00E14FEA"/>
    <w:rsid w:val="00E21513"/>
    <w:rsid w:val="00E23C40"/>
    <w:rsid w:val="00E538D7"/>
    <w:rsid w:val="00E54EAC"/>
    <w:rsid w:val="00E872DC"/>
    <w:rsid w:val="00EB443D"/>
    <w:rsid w:val="00EB6288"/>
    <w:rsid w:val="00EF304E"/>
    <w:rsid w:val="00F173A6"/>
    <w:rsid w:val="00F174F0"/>
    <w:rsid w:val="00F23F8E"/>
    <w:rsid w:val="00F577B9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2021-11-12T20:00:00Z</dcterms:created>
  <dcterms:modified xsi:type="dcterms:W3CDTF">2021-11-12T20:17:00Z</dcterms:modified>
</cp:coreProperties>
</file>