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A640A3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r w:rsidRPr="00A640A3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¿Por qué el viento es un gran aliado para generar electricidad?</w:t>
      </w:r>
    </w:p>
    <w:p w:rsidR="00DD352D" w:rsidRPr="00306D0C" w:rsidRDefault="00DD352D" w:rsidP="0093320D">
      <w:pPr>
        <w:jc w:val="center"/>
        <w:rPr>
          <w:b/>
        </w:rPr>
      </w:pPr>
    </w:p>
    <w:p w:rsidR="00A640A3" w:rsidRDefault="00A640A3" w:rsidP="00A640A3">
      <w:pPr>
        <w:tabs>
          <w:tab w:val="left" w:pos="1485"/>
        </w:tabs>
        <w:rPr>
          <w:b/>
          <w:bCs/>
        </w:rPr>
      </w:pPr>
      <w:r w:rsidRPr="00CD3627">
        <w:rPr>
          <w:b/>
          <w:bCs/>
        </w:rPr>
        <w:t xml:space="preserve">Aprovechamos la energía del viento </w:t>
      </w:r>
    </w:p>
    <w:p w:rsidR="005A4831" w:rsidRDefault="005A4831" w:rsidP="00A640A3">
      <w:pPr>
        <w:tabs>
          <w:tab w:val="left" w:pos="1485"/>
        </w:tabs>
        <w:rPr>
          <w:b/>
          <w:bCs/>
        </w:rPr>
      </w:pPr>
      <w:bookmarkStart w:id="0" w:name="_GoBack"/>
      <w:bookmarkEnd w:id="0"/>
    </w:p>
    <w:p w:rsidR="00A640A3" w:rsidRDefault="00A640A3" w:rsidP="00A640A3">
      <w:pPr>
        <w:pStyle w:val="Prrafodelista"/>
        <w:numPr>
          <w:ilvl w:val="0"/>
          <w:numId w:val="15"/>
        </w:numPr>
        <w:tabs>
          <w:tab w:val="left" w:pos="1485"/>
        </w:tabs>
        <w:spacing w:after="160" w:line="259" w:lineRule="auto"/>
      </w:pPr>
      <w:r w:rsidRPr="00CD3627">
        <w:t>Actualmente, operan 1900 MW en el país</w:t>
      </w:r>
    </w:p>
    <w:p w:rsidR="00A640A3" w:rsidRDefault="00A640A3" w:rsidP="00A640A3">
      <w:pPr>
        <w:pStyle w:val="Prrafodelista"/>
        <w:numPr>
          <w:ilvl w:val="0"/>
          <w:numId w:val="15"/>
        </w:numPr>
        <w:tabs>
          <w:tab w:val="left" w:pos="1485"/>
        </w:tabs>
        <w:spacing w:after="160" w:line="259" w:lineRule="auto"/>
      </w:pPr>
      <w:r>
        <w:t xml:space="preserve">México cuenta con un potencial de más 50,000 MW eólicos </w:t>
      </w:r>
    </w:p>
    <w:p w:rsidR="00A640A3" w:rsidRDefault="00A640A3" w:rsidP="00A640A3">
      <w:pPr>
        <w:pStyle w:val="Prrafodelista"/>
        <w:numPr>
          <w:ilvl w:val="0"/>
          <w:numId w:val="15"/>
        </w:numPr>
        <w:tabs>
          <w:tab w:val="left" w:pos="1485"/>
        </w:tabs>
        <w:spacing w:after="160" w:line="259" w:lineRule="auto"/>
      </w:pPr>
      <w:r>
        <w:t xml:space="preserve">Iberdrola México tiene 365 MW distribuidos en: 5 parque eólicos </w:t>
      </w:r>
    </w:p>
    <w:p w:rsidR="00A640A3" w:rsidRDefault="00A640A3" w:rsidP="00A640A3">
      <w:pPr>
        <w:pStyle w:val="Prrafodelista"/>
        <w:numPr>
          <w:ilvl w:val="0"/>
          <w:numId w:val="15"/>
        </w:numPr>
        <w:tabs>
          <w:tab w:val="left" w:pos="1485"/>
        </w:tabs>
        <w:spacing w:after="160" w:line="259" w:lineRule="auto"/>
      </w:pPr>
      <w:r>
        <w:t xml:space="preserve">Suman un total de: 235 aerogeneradores ubicados en Oaxaca y Puebla. </w:t>
      </w:r>
    </w:p>
    <w:p w:rsidR="00A640A3" w:rsidRPr="00CD3627" w:rsidRDefault="00A640A3" w:rsidP="00A640A3">
      <w:pPr>
        <w:tabs>
          <w:tab w:val="left" w:pos="1485"/>
        </w:tabs>
      </w:pPr>
      <w:r w:rsidRPr="00CD3627">
        <w:t>La operación de los 5 parques eólicos de Iberdrola México</w:t>
      </w:r>
      <w:r>
        <w:t>, y la construcción de otros 2,</w:t>
      </w:r>
      <w:r w:rsidRPr="00CD3627">
        <w:t xml:space="preserve"> evita la emisión al medio ambiente de </w:t>
      </w:r>
      <w:r>
        <w:t>más</w:t>
      </w:r>
      <w:r w:rsidRPr="00CD3627">
        <w:t xml:space="preserve"> 400 mil toneladas de CO</w:t>
      </w:r>
      <w:r w:rsidRPr="00CD3627">
        <w:rPr>
          <w:vertAlign w:val="subscript"/>
        </w:rPr>
        <w:t xml:space="preserve">2 </w:t>
      </w:r>
    </w:p>
    <w:p w:rsidR="00306D0C" w:rsidRPr="00672D83" w:rsidRDefault="00306D0C" w:rsidP="008101D8"/>
    <w:sectPr w:rsidR="00306D0C" w:rsidRPr="00672D83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C3F" w:rsidRDefault="00452C3F" w:rsidP="009C473D">
      <w:r>
        <w:separator/>
      </w:r>
    </w:p>
  </w:endnote>
  <w:endnote w:type="continuationSeparator" w:id="0">
    <w:p w:rsidR="00452C3F" w:rsidRDefault="00452C3F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 w:rsidP="0017109B">
    <w:pPr>
      <w:pStyle w:val="Piedepgina"/>
    </w:pPr>
    <w:r w:rsidRPr="001757D5">
      <w:rPr>
        <w:sz w:val="28"/>
      </w:rPr>
      <w:fldChar w:fldCharType="begin"/>
    </w:r>
    <w:r>
      <w:rPr>
        <w:sz w:val="28"/>
      </w:rPr>
      <w:instrText>PAGE</w:instrText>
    </w:r>
    <w:r w:rsidRPr="001757D5">
      <w:rPr>
        <w:sz w:val="28"/>
      </w:rPr>
      <w:instrText xml:space="preserve">   \* MERGEFORMAT</w:instrText>
    </w:r>
    <w:r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C3F" w:rsidRDefault="00452C3F" w:rsidP="009C473D">
      <w:r>
        <w:separator/>
      </w:r>
    </w:p>
  </w:footnote>
  <w:footnote w:type="continuationSeparator" w:id="0">
    <w:p w:rsidR="00452C3F" w:rsidRDefault="00452C3F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333D7C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06"/>
    <w:multiLevelType w:val="hybridMultilevel"/>
    <w:tmpl w:val="838CF7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B5D17"/>
    <w:multiLevelType w:val="hybridMultilevel"/>
    <w:tmpl w:val="0B3EB6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610C6"/>
    <w:multiLevelType w:val="hybridMultilevel"/>
    <w:tmpl w:val="70BE9D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B4649"/>
    <w:multiLevelType w:val="hybridMultilevel"/>
    <w:tmpl w:val="5F666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E0CB6"/>
    <w:multiLevelType w:val="hybridMultilevel"/>
    <w:tmpl w:val="C84CC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B71FD"/>
    <w:multiLevelType w:val="hybridMultilevel"/>
    <w:tmpl w:val="70E0D6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B2ECF"/>
    <w:multiLevelType w:val="hybridMultilevel"/>
    <w:tmpl w:val="0BCA85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4"/>
  </w:num>
  <w:num w:numId="14">
    <w:abstractNumId w:val="4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06D0C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A4FC2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2C3F"/>
    <w:rsid w:val="0045449A"/>
    <w:rsid w:val="00461202"/>
    <w:rsid w:val="00466074"/>
    <w:rsid w:val="00466075"/>
    <w:rsid w:val="00477853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1"/>
    <w:rsid w:val="005A483B"/>
    <w:rsid w:val="005A494F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01D8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3BB6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640A3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B76A5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9E214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CE6F2-5458-451D-9F51-2798C13F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489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CLAUDIO RODRIGO BUSTAMANTE DEL VALLE</cp:lastModifiedBy>
  <cp:revision>3</cp:revision>
  <cp:lastPrinted>2018-01-09T18:22:00Z</cp:lastPrinted>
  <dcterms:created xsi:type="dcterms:W3CDTF">2020-09-03T16:17:00Z</dcterms:created>
  <dcterms:modified xsi:type="dcterms:W3CDTF">2020-09-03T16:19:00Z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