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52D" w:rsidRDefault="00202E61" w:rsidP="0093320D">
      <w:pPr>
        <w:jc w:val="center"/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</w:pPr>
      <w:bookmarkStart w:id="0" w:name="_GoBack"/>
      <w:r w:rsidRPr="00202E61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es-ES_tradnl"/>
        </w:rPr>
        <w:t>Innovación que contribuye al medio ambiente y la operación de Iberdrola México</w:t>
      </w:r>
      <w:bookmarkEnd w:id="0"/>
    </w:p>
    <w:p w:rsidR="00202E61" w:rsidRPr="00306D0C" w:rsidRDefault="00202E61" w:rsidP="0093320D">
      <w:pPr>
        <w:jc w:val="center"/>
        <w:rPr>
          <w:b/>
        </w:rPr>
      </w:pPr>
    </w:p>
    <w:p w:rsidR="00202E61" w:rsidRDefault="00202E61" w:rsidP="00202E61">
      <w:pPr>
        <w:tabs>
          <w:tab w:val="left" w:pos="1485"/>
        </w:tabs>
        <w:rPr>
          <w:b/>
          <w:bCs/>
        </w:rPr>
      </w:pPr>
      <w:r w:rsidRPr="00E5676E">
        <w:rPr>
          <w:b/>
          <w:bCs/>
        </w:rPr>
        <w:t xml:space="preserve">Hot Tapping </w:t>
      </w:r>
    </w:p>
    <w:p w:rsidR="00202E61" w:rsidRDefault="00202E61" w:rsidP="00202E61">
      <w:pPr>
        <w:tabs>
          <w:tab w:val="left" w:pos="1485"/>
        </w:tabs>
      </w:pPr>
    </w:p>
    <w:p w:rsidR="00202E61" w:rsidRDefault="00202E61" w:rsidP="00202E61">
      <w:pPr>
        <w:tabs>
          <w:tab w:val="left" w:pos="1485"/>
        </w:tabs>
      </w:pPr>
      <w:r w:rsidRPr="00E5676E">
        <w:t>Una alternativa para generar electricidad</w:t>
      </w:r>
      <w:r>
        <w:t xml:space="preserve"> y beneficiar al medio ambiente.</w:t>
      </w:r>
    </w:p>
    <w:p w:rsidR="00202E61" w:rsidRDefault="00202E61" w:rsidP="00202E61">
      <w:pPr>
        <w:tabs>
          <w:tab w:val="left" w:pos="1485"/>
        </w:tabs>
      </w:pPr>
    </w:p>
    <w:p w:rsidR="00202E61" w:rsidRDefault="00202E61" w:rsidP="00202E61">
      <w:pPr>
        <w:tabs>
          <w:tab w:val="left" w:pos="1485"/>
        </w:tabs>
      </w:pPr>
      <w:r>
        <w:t xml:space="preserve">El Hot Tapping es un sistema usado por Iberdrola en México, para reducir el impacto ambiental en la resituación de un gasoducto que alimenta la planta de La Laguna II. Gracias a sus propiedades es posible generar energía eléctrica sin dañar al medio ambiente. </w:t>
      </w:r>
    </w:p>
    <w:p w:rsidR="00202E61" w:rsidRDefault="00202E61" w:rsidP="00202E61">
      <w:pPr>
        <w:tabs>
          <w:tab w:val="left" w:pos="1485"/>
        </w:tabs>
      </w:pP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Soldar “T” envolventes </w:t>
      </w: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Instalar válvulas </w:t>
      </w: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Instalar máquinas Hot Tapping </w:t>
      </w: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Instalar Bypass, asegurar flujo </w:t>
      </w: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Bloquear flujo con obturadores </w:t>
      </w:r>
    </w:p>
    <w:p w:rsidR="00202E61" w:rsidRDefault="00202E61" w:rsidP="00202E61">
      <w:pPr>
        <w:pStyle w:val="Prrafodelista"/>
        <w:numPr>
          <w:ilvl w:val="0"/>
          <w:numId w:val="17"/>
        </w:numPr>
        <w:tabs>
          <w:tab w:val="left" w:pos="1485"/>
        </w:tabs>
        <w:spacing w:after="160" w:line="259" w:lineRule="auto"/>
      </w:pPr>
      <w:r>
        <w:t xml:space="preserve">Despresurizar para trabajar en punto de interés </w:t>
      </w:r>
    </w:p>
    <w:p w:rsidR="00306D0C" w:rsidRPr="00672D83" w:rsidRDefault="00306D0C" w:rsidP="008101D8"/>
    <w:sectPr w:rsidR="00306D0C" w:rsidRPr="00672D83" w:rsidSect="00332428">
      <w:headerReference w:type="default" r:id="rId8"/>
      <w:footerReference w:type="default" r:id="rId9"/>
      <w:pgSz w:w="11900" w:h="16840"/>
      <w:pgMar w:top="2836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EC" w:rsidRDefault="00BA50EC" w:rsidP="009C473D">
      <w:r>
        <w:separator/>
      </w:r>
    </w:p>
  </w:endnote>
  <w:endnote w:type="continuationSeparator" w:id="0">
    <w:p w:rsidR="00BA50EC" w:rsidRDefault="00BA50EC" w:rsidP="009C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ue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 w:rsidP="0017109B">
    <w:pPr>
      <w:pStyle w:val="Piedepgina"/>
    </w:pPr>
    <w:r w:rsidRPr="001757D5">
      <w:rPr>
        <w:sz w:val="28"/>
      </w:rPr>
      <w:fldChar w:fldCharType="begin"/>
    </w:r>
    <w:r>
      <w:rPr>
        <w:sz w:val="28"/>
      </w:rPr>
      <w:instrText>PAGE</w:instrText>
    </w:r>
    <w:r w:rsidRPr="001757D5">
      <w:rPr>
        <w:sz w:val="28"/>
      </w:rPr>
      <w:instrText xml:space="preserve">   \* MERGEFORMAT</w:instrText>
    </w:r>
    <w:r w:rsidRPr="001757D5">
      <w:rPr>
        <w:sz w:val="28"/>
      </w:rPr>
      <w:fldChar w:fldCharType="separate"/>
    </w:r>
    <w:r w:rsidR="00564840" w:rsidRPr="00564840">
      <w:rPr>
        <w:noProof/>
        <w:sz w:val="28"/>
        <w:lang w:val="es-ES"/>
      </w:rPr>
      <w:t>1</w:t>
    </w:r>
    <w:r w:rsidRPr="001757D5">
      <w:rPr>
        <w:sz w:val="28"/>
      </w:rPr>
      <w:fldChar w:fldCharType="end"/>
    </w:r>
  </w:p>
  <w:p w:rsidR="00D16EE9" w:rsidRDefault="00D16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EC" w:rsidRDefault="00BA50EC" w:rsidP="009C473D">
      <w:r>
        <w:separator/>
      </w:r>
    </w:p>
  </w:footnote>
  <w:footnote w:type="continuationSeparator" w:id="0">
    <w:p w:rsidR="00BA50EC" w:rsidRDefault="00BA50EC" w:rsidP="009C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E9" w:rsidRDefault="00D16EE9">
    <w:pPr>
      <w:pStyle w:val="Encabezado"/>
    </w:pPr>
  </w:p>
  <w:p w:rsidR="00D16EE9" w:rsidRPr="00D65DCE" w:rsidRDefault="00D16EE9" w:rsidP="00BB7AC3">
    <w:pPr>
      <w:pStyle w:val="Encabezado"/>
      <w:ind w:right="425"/>
      <w:rPr>
        <w:rFonts w:ascii="Arial" w:hAnsi="Arial" w:cs="Arial"/>
        <w:b/>
        <w:color w:val="5C881A"/>
        <w:sz w:val="22"/>
        <w:szCs w:val="16"/>
        <w:lang w:val="es-ES"/>
      </w:rPr>
    </w:pPr>
    <w:r>
      <w:rPr>
        <w:rFonts w:ascii="Arial" w:hAnsi="Arial" w:cs="Arial"/>
        <w:b/>
        <w:noProof/>
        <w:color w:val="5C881A"/>
        <w:sz w:val="22"/>
        <w:szCs w:val="16"/>
        <w:lang w:val="es-MX" w:eastAsia="es-MX"/>
      </w:rPr>
      <w:drawing>
        <wp:inline distT="0" distB="0" distL="0" distR="0" wp14:anchorId="5CF8404A" wp14:editId="3AC731D9">
          <wp:extent cx="695325" cy="4788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70" cy="486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C881A"/>
        <w:sz w:val="22"/>
        <w:szCs w:val="16"/>
        <w:lang w:val="es-ES"/>
      </w:rPr>
      <w:t xml:space="preserve">       </w:t>
    </w:r>
    <w:r>
      <w:rPr>
        <w:rFonts w:ascii="Arial" w:hAnsi="Arial" w:cs="Arial"/>
        <w:b/>
        <w:color w:val="5C881A"/>
        <w:sz w:val="22"/>
        <w:szCs w:val="16"/>
        <w:lang w:val="es-ES"/>
      </w:rPr>
      <w:tab/>
      <w:t xml:space="preserve">                             </w:t>
    </w:r>
  </w:p>
  <w:p w:rsidR="00D16EE9" w:rsidRPr="0009745B" w:rsidRDefault="00D16EE9" w:rsidP="00332428">
    <w:pPr>
      <w:pStyle w:val="Encabezado"/>
      <w:ind w:right="425"/>
      <w:jc w:val="right"/>
      <w:rPr>
        <w:sz w:val="8"/>
      </w:rPr>
    </w:pPr>
  </w:p>
  <w:p w:rsidR="00D16EE9" w:rsidRPr="0017109B" w:rsidRDefault="00D16EE9" w:rsidP="0017109B">
    <w:pPr>
      <w:pStyle w:val="Encabezado"/>
      <w:ind w:right="425"/>
      <w:jc w:val="right"/>
      <w:rPr>
        <w:sz w:val="12"/>
      </w:rPr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D018F1" wp14:editId="7859977C">
              <wp:simplePos x="0" y="0"/>
              <wp:positionH relativeFrom="column">
                <wp:posOffset>230505</wp:posOffset>
              </wp:positionH>
              <wp:positionV relativeFrom="paragraph">
                <wp:posOffset>71119</wp:posOffset>
              </wp:positionV>
              <wp:extent cx="4901565" cy="0"/>
              <wp:effectExtent l="0" t="0" r="0" b="0"/>
              <wp:wrapNone/>
              <wp:docPr id="10" name="1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9015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5C881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0E770" id="10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8.15pt,5.6pt" to="404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" strokecolor="#5c881a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06"/>
    <w:multiLevelType w:val="hybridMultilevel"/>
    <w:tmpl w:val="838CF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B5D17"/>
    <w:multiLevelType w:val="hybridMultilevel"/>
    <w:tmpl w:val="0B3EB6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610C6"/>
    <w:multiLevelType w:val="hybridMultilevel"/>
    <w:tmpl w:val="70BE9D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D27BC"/>
    <w:multiLevelType w:val="hybridMultilevel"/>
    <w:tmpl w:val="2C52A0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B4649"/>
    <w:multiLevelType w:val="hybridMultilevel"/>
    <w:tmpl w:val="5F666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91EAC"/>
    <w:multiLevelType w:val="hybridMultilevel"/>
    <w:tmpl w:val="D884DE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A404B"/>
    <w:multiLevelType w:val="hybridMultilevel"/>
    <w:tmpl w:val="71A679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D2D1E"/>
    <w:multiLevelType w:val="hybridMultilevel"/>
    <w:tmpl w:val="0F4C34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E0CB6"/>
    <w:multiLevelType w:val="hybridMultilevel"/>
    <w:tmpl w:val="C84CC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7131A"/>
    <w:multiLevelType w:val="hybridMultilevel"/>
    <w:tmpl w:val="A1D60D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136C"/>
    <w:multiLevelType w:val="hybridMultilevel"/>
    <w:tmpl w:val="AF389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71E5"/>
    <w:multiLevelType w:val="hybridMultilevel"/>
    <w:tmpl w:val="87C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E4A2E"/>
    <w:multiLevelType w:val="hybridMultilevel"/>
    <w:tmpl w:val="2756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85523"/>
    <w:multiLevelType w:val="hybridMultilevel"/>
    <w:tmpl w:val="E298A354"/>
    <w:lvl w:ilvl="0" w:tplc="4C02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8C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A1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C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64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E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3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A464A0"/>
    <w:multiLevelType w:val="hybridMultilevel"/>
    <w:tmpl w:val="3CBC5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B71FD"/>
    <w:multiLevelType w:val="hybridMultilevel"/>
    <w:tmpl w:val="70E0D6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AB2ECF"/>
    <w:multiLevelType w:val="hybridMultilevel"/>
    <w:tmpl w:val="0BCA85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6"/>
  </w:num>
  <w:num w:numId="14">
    <w:abstractNumId w:val="4"/>
  </w:num>
  <w:num w:numId="15">
    <w:abstractNumId w:val="15"/>
  </w:num>
  <w:num w:numId="16">
    <w:abstractNumId w:val="9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E"/>
    <w:rsid w:val="000029B3"/>
    <w:rsid w:val="00005B20"/>
    <w:rsid w:val="00013C65"/>
    <w:rsid w:val="00015937"/>
    <w:rsid w:val="0003039A"/>
    <w:rsid w:val="00046301"/>
    <w:rsid w:val="0005377E"/>
    <w:rsid w:val="00053BFA"/>
    <w:rsid w:val="00061008"/>
    <w:rsid w:val="000623A5"/>
    <w:rsid w:val="000635A2"/>
    <w:rsid w:val="00082B8E"/>
    <w:rsid w:val="00082CE5"/>
    <w:rsid w:val="00084A34"/>
    <w:rsid w:val="00087467"/>
    <w:rsid w:val="00096E34"/>
    <w:rsid w:val="0009745B"/>
    <w:rsid w:val="000A048F"/>
    <w:rsid w:val="000B5236"/>
    <w:rsid w:val="000D07E3"/>
    <w:rsid w:val="000D5FE6"/>
    <w:rsid w:val="000E2FCD"/>
    <w:rsid w:val="001022D1"/>
    <w:rsid w:val="00110320"/>
    <w:rsid w:val="00111827"/>
    <w:rsid w:val="00114F8E"/>
    <w:rsid w:val="00120841"/>
    <w:rsid w:val="001235B9"/>
    <w:rsid w:val="00125FCC"/>
    <w:rsid w:val="00130BAA"/>
    <w:rsid w:val="00131597"/>
    <w:rsid w:val="00136350"/>
    <w:rsid w:val="0014344F"/>
    <w:rsid w:val="0014594D"/>
    <w:rsid w:val="001504CC"/>
    <w:rsid w:val="001600AF"/>
    <w:rsid w:val="00167805"/>
    <w:rsid w:val="0017109B"/>
    <w:rsid w:val="00174AB3"/>
    <w:rsid w:val="001757D5"/>
    <w:rsid w:val="0017666A"/>
    <w:rsid w:val="00177B0C"/>
    <w:rsid w:val="001A0020"/>
    <w:rsid w:val="001B4E48"/>
    <w:rsid w:val="001C09EB"/>
    <w:rsid w:val="001C565B"/>
    <w:rsid w:val="001D7D0F"/>
    <w:rsid w:val="001E08CF"/>
    <w:rsid w:val="001E6422"/>
    <w:rsid w:val="001F2492"/>
    <w:rsid w:val="00202E61"/>
    <w:rsid w:val="0020631F"/>
    <w:rsid w:val="00224211"/>
    <w:rsid w:val="00224DD8"/>
    <w:rsid w:val="00242732"/>
    <w:rsid w:val="002522B7"/>
    <w:rsid w:val="002523B3"/>
    <w:rsid w:val="00256F38"/>
    <w:rsid w:val="00263041"/>
    <w:rsid w:val="00267B44"/>
    <w:rsid w:val="002707BB"/>
    <w:rsid w:val="00270A6D"/>
    <w:rsid w:val="00272EFB"/>
    <w:rsid w:val="0027444F"/>
    <w:rsid w:val="0027538E"/>
    <w:rsid w:val="00280C37"/>
    <w:rsid w:val="002826D1"/>
    <w:rsid w:val="00282E42"/>
    <w:rsid w:val="00285FE2"/>
    <w:rsid w:val="002A3649"/>
    <w:rsid w:val="002B0DF9"/>
    <w:rsid w:val="002B12E4"/>
    <w:rsid w:val="002B1F16"/>
    <w:rsid w:val="002B40A6"/>
    <w:rsid w:val="002C2CC0"/>
    <w:rsid w:val="002C2F26"/>
    <w:rsid w:val="002C2F49"/>
    <w:rsid w:val="002C4B8E"/>
    <w:rsid w:val="002C6776"/>
    <w:rsid w:val="002C6EE9"/>
    <w:rsid w:val="002D1AAB"/>
    <w:rsid w:val="002F3B76"/>
    <w:rsid w:val="003012BB"/>
    <w:rsid w:val="00304DC5"/>
    <w:rsid w:val="00306D0C"/>
    <w:rsid w:val="00330EA1"/>
    <w:rsid w:val="00332428"/>
    <w:rsid w:val="00337D09"/>
    <w:rsid w:val="00337F2E"/>
    <w:rsid w:val="00342AD5"/>
    <w:rsid w:val="00350586"/>
    <w:rsid w:val="00356AFD"/>
    <w:rsid w:val="00360D36"/>
    <w:rsid w:val="00362B74"/>
    <w:rsid w:val="00366A32"/>
    <w:rsid w:val="00367FA9"/>
    <w:rsid w:val="00372279"/>
    <w:rsid w:val="003762C0"/>
    <w:rsid w:val="003A34E6"/>
    <w:rsid w:val="003A4FC2"/>
    <w:rsid w:val="003B1B80"/>
    <w:rsid w:val="003C6C51"/>
    <w:rsid w:val="003C71F5"/>
    <w:rsid w:val="003D2001"/>
    <w:rsid w:val="003F0B32"/>
    <w:rsid w:val="003F2E90"/>
    <w:rsid w:val="00404C88"/>
    <w:rsid w:val="00410428"/>
    <w:rsid w:val="00420242"/>
    <w:rsid w:val="00435C99"/>
    <w:rsid w:val="00437002"/>
    <w:rsid w:val="00442A0F"/>
    <w:rsid w:val="00452713"/>
    <w:rsid w:val="0045449A"/>
    <w:rsid w:val="00461202"/>
    <w:rsid w:val="00466074"/>
    <w:rsid w:val="00466075"/>
    <w:rsid w:val="00477853"/>
    <w:rsid w:val="00494F4A"/>
    <w:rsid w:val="004A524F"/>
    <w:rsid w:val="004B00C8"/>
    <w:rsid w:val="004B1104"/>
    <w:rsid w:val="004B71A7"/>
    <w:rsid w:val="004C385D"/>
    <w:rsid w:val="004C4D2E"/>
    <w:rsid w:val="004D764C"/>
    <w:rsid w:val="004E0FF0"/>
    <w:rsid w:val="004E1134"/>
    <w:rsid w:val="00500617"/>
    <w:rsid w:val="005032F6"/>
    <w:rsid w:val="00503360"/>
    <w:rsid w:val="0050650D"/>
    <w:rsid w:val="0051327C"/>
    <w:rsid w:val="00532590"/>
    <w:rsid w:val="005358E3"/>
    <w:rsid w:val="00543825"/>
    <w:rsid w:val="005466BD"/>
    <w:rsid w:val="00552C15"/>
    <w:rsid w:val="00554F79"/>
    <w:rsid w:val="00564840"/>
    <w:rsid w:val="00565E3B"/>
    <w:rsid w:val="00573964"/>
    <w:rsid w:val="00592177"/>
    <w:rsid w:val="005A4831"/>
    <w:rsid w:val="005A483B"/>
    <w:rsid w:val="005A494F"/>
    <w:rsid w:val="005B0E38"/>
    <w:rsid w:val="005B1B45"/>
    <w:rsid w:val="005B25E4"/>
    <w:rsid w:val="005B60AB"/>
    <w:rsid w:val="005C1E43"/>
    <w:rsid w:val="005C7EF7"/>
    <w:rsid w:val="005D792C"/>
    <w:rsid w:val="005E0F27"/>
    <w:rsid w:val="005E27B6"/>
    <w:rsid w:val="005E5A19"/>
    <w:rsid w:val="005F27F4"/>
    <w:rsid w:val="005F6559"/>
    <w:rsid w:val="005F6921"/>
    <w:rsid w:val="00605B6D"/>
    <w:rsid w:val="006111FF"/>
    <w:rsid w:val="00624D9C"/>
    <w:rsid w:val="00631F18"/>
    <w:rsid w:val="00636D89"/>
    <w:rsid w:val="0063712E"/>
    <w:rsid w:val="00644CCD"/>
    <w:rsid w:val="0065191C"/>
    <w:rsid w:val="00662B83"/>
    <w:rsid w:val="00665010"/>
    <w:rsid w:val="006653AD"/>
    <w:rsid w:val="00667070"/>
    <w:rsid w:val="006700C3"/>
    <w:rsid w:val="00672D83"/>
    <w:rsid w:val="00676223"/>
    <w:rsid w:val="00677A10"/>
    <w:rsid w:val="00677DFD"/>
    <w:rsid w:val="00686A71"/>
    <w:rsid w:val="006877FE"/>
    <w:rsid w:val="0069261C"/>
    <w:rsid w:val="006965CA"/>
    <w:rsid w:val="006A21E4"/>
    <w:rsid w:val="006B0DAD"/>
    <w:rsid w:val="006C252C"/>
    <w:rsid w:val="006C3176"/>
    <w:rsid w:val="006C49DD"/>
    <w:rsid w:val="006D12FB"/>
    <w:rsid w:val="006D2A40"/>
    <w:rsid w:val="006D60A1"/>
    <w:rsid w:val="006E18C8"/>
    <w:rsid w:val="006F0B1A"/>
    <w:rsid w:val="006F0DF3"/>
    <w:rsid w:val="006F10C1"/>
    <w:rsid w:val="00705936"/>
    <w:rsid w:val="0071174B"/>
    <w:rsid w:val="00712072"/>
    <w:rsid w:val="00724404"/>
    <w:rsid w:val="007451BB"/>
    <w:rsid w:val="0075428B"/>
    <w:rsid w:val="00762DA3"/>
    <w:rsid w:val="00780D91"/>
    <w:rsid w:val="00784101"/>
    <w:rsid w:val="007869FC"/>
    <w:rsid w:val="00795AC9"/>
    <w:rsid w:val="007A3AFE"/>
    <w:rsid w:val="007B142F"/>
    <w:rsid w:val="007B1A14"/>
    <w:rsid w:val="007B748D"/>
    <w:rsid w:val="007C1A25"/>
    <w:rsid w:val="007C1E90"/>
    <w:rsid w:val="007C48CB"/>
    <w:rsid w:val="008016B5"/>
    <w:rsid w:val="00801A3E"/>
    <w:rsid w:val="008045B0"/>
    <w:rsid w:val="0080733D"/>
    <w:rsid w:val="008101D8"/>
    <w:rsid w:val="008148F5"/>
    <w:rsid w:val="00824EEF"/>
    <w:rsid w:val="00825BF7"/>
    <w:rsid w:val="0082761D"/>
    <w:rsid w:val="00840D15"/>
    <w:rsid w:val="00843F46"/>
    <w:rsid w:val="00847BBB"/>
    <w:rsid w:val="00854353"/>
    <w:rsid w:val="00855978"/>
    <w:rsid w:val="00861D96"/>
    <w:rsid w:val="008633FF"/>
    <w:rsid w:val="00864657"/>
    <w:rsid w:val="00880ECF"/>
    <w:rsid w:val="0088327A"/>
    <w:rsid w:val="00884CD5"/>
    <w:rsid w:val="00892AD8"/>
    <w:rsid w:val="00893BB6"/>
    <w:rsid w:val="00895440"/>
    <w:rsid w:val="008E63F2"/>
    <w:rsid w:val="00901DF2"/>
    <w:rsid w:val="009148A1"/>
    <w:rsid w:val="00915453"/>
    <w:rsid w:val="00930021"/>
    <w:rsid w:val="0093320D"/>
    <w:rsid w:val="00933485"/>
    <w:rsid w:val="00950EE6"/>
    <w:rsid w:val="00952175"/>
    <w:rsid w:val="00954D6C"/>
    <w:rsid w:val="00957AEB"/>
    <w:rsid w:val="009703C4"/>
    <w:rsid w:val="00975794"/>
    <w:rsid w:val="0098312E"/>
    <w:rsid w:val="009926E9"/>
    <w:rsid w:val="0099313D"/>
    <w:rsid w:val="009A2A04"/>
    <w:rsid w:val="009A335A"/>
    <w:rsid w:val="009A4B31"/>
    <w:rsid w:val="009A6FA2"/>
    <w:rsid w:val="009A726C"/>
    <w:rsid w:val="009B068C"/>
    <w:rsid w:val="009C473D"/>
    <w:rsid w:val="009C5E54"/>
    <w:rsid w:val="009D0B75"/>
    <w:rsid w:val="009D70D5"/>
    <w:rsid w:val="009E35BF"/>
    <w:rsid w:val="009E3ADF"/>
    <w:rsid w:val="009E42CA"/>
    <w:rsid w:val="009E5134"/>
    <w:rsid w:val="009F1BCA"/>
    <w:rsid w:val="009F2D22"/>
    <w:rsid w:val="009F5DD8"/>
    <w:rsid w:val="00A0271A"/>
    <w:rsid w:val="00A1429D"/>
    <w:rsid w:val="00A203CA"/>
    <w:rsid w:val="00A209B6"/>
    <w:rsid w:val="00A24D0A"/>
    <w:rsid w:val="00A26378"/>
    <w:rsid w:val="00A3469F"/>
    <w:rsid w:val="00A4054E"/>
    <w:rsid w:val="00A4097F"/>
    <w:rsid w:val="00A41917"/>
    <w:rsid w:val="00A454E1"/>
    <w:rsid w:val="00A45832"/>
    <w:rsid w:val="00A513DA"/>
    <w:rsid w:val="00A60E80"/>
    <w:rsid w:val="00A640A3"/>
    <w:rsid w:val="00A867BC"/>
    <w:rsid w:val="00A8684C"/>
    <w:rsid w:val="00A93051"/>
    <w:rsid w:val="00A94734"/>
    <w:rsid w:val="00AA6DD0"/>
    <w:rsid w:val="00AA7C88"/>
    <w:rsid w:val="00AB1DDB"/>
    <w:rsid w:val="00AB6993"/>
    <w:rsid w:val="00AC3C10"/>
    <w:rsid w:val="00AC49F1"/>
    <w:rsid w:val="00AC6151"/>
    <w:rsid w:val="00AD21D7"/>
    <w:rsid w:val="00AD2A56"/>
    <w:rsid w:val="00AD73D6"/>
    <w:rsid w:val="00AD7D44"/>
    <w:rsid w:val="00AF07A6"/>
    <w:rsid w:val="00AF1917"/>
    <w:rsid w:val="00AF3328"/>
    <w:rsid w:val="00B003ED"/>
    <w:rsid w:val="00B020AE"/>
    <w:rsid w:val="00B05026"/>
    <w:rsid w:val="00B072EF"/>
    <w:rsid w:val="00B12996"/>
    <w:rsid w:val="00B145AE"/>
    <w:rsid w:val="00B15E29"/>
    <w:rsid w:val="00B2012E"/>
    <w:rsid w:val="00B20EE9"/>
    <w:rsid w:val="00B37D55"/>
    <w:rsid w:val="00B46128"/>
    <w:rsid w:val="00B50817"/>
    <w:rsid w:val="00B56A6D"/>
    <w:rsid w:val="00B579DD"/>
    <w:rsid w:val="00B61F93"/>
    <w:rsid w:val="00B636EC"/>
    <w:rsid w:val="00B67277"/>
    <w:rsid w:val="00B67C05"/>
    <w:rsid w:val="00B81563"/>
    <w:rsid w:val="00B903A8"/>
    <w:rsid w:val="00BA4253"/>
    <w:rsid w:val="00BA50EC"/>
    <w:rsid w:val="00BA78E6"/>
    <w:rsid w:val="00BB0A26"/>
    <w:rsid w:val="00BB0D20"/>
    <w:rsid w:val="00BB4572"/>
    <w:rsid w:val="00BB5CF1"/>
    <w:rsid w:val="00BB7AC3"/>
    <w:rsid w:val="00BC0E7C"/>
    <w:rsid w:val="00BC1FD4"/>
    <w:rsid w:val="00BC5A4A"/>
    <w:rsid w:val="00BD61F3"/>
    <w:rsid w:val="00BE2A32"/>
    <w:rsid w:val="00BE76F2"/>
    <w:rsid w:val="00C03015"/>
    <w:rsid w:val="00C056E4"/>
    <w:rsid w:val="00C06CBA"/>
    <w:rsid w:val="00C20AAD"/>
    <w:rsid w:val="00C22FE8"/>
    <w:rsid w:val="00C26AE1"/>
    <w:rsid w:val="00C30A9B"/>
    <w:rsid w:val="00C30D60"/>
    <w:rsid w:val="00C35D53"/>
    <w:rsid w:val="00C36D7D"/>
    <w:rsid w:val="00C40EE3"/>
    <w:rsid w:val="00C453C0"/>
    <w:rsid w:val="00C65186"/>
    <w:rsid w:val="00C716B9"/>
    <w:rsid w:val="00C72831"/>
    <w:rsid w:val="00C810CA"/>
    <w:rsid w:val="00C865A0"/>
    <w:rsid w:val="00C87E4E"/>
    <w:rsid w:val="00C92393"/>
    <w:rsid w:val="00C96125"/>
    <w:rsid w:val="00C96B62"/>
    <w:rsid w:val="00C97E1C"/>
    <w:rsid w:val="00CA7325"/>
    <w:rsid w:val="00CC0E3B"/>
    <w:rsid w:val="00CC56C6"/>
    <w:rsid w:val="00CD19CE"/>
    <w:rsid w:val="00CD1CF5"/>
    <w:rsid w:val="00CD442C"/>
    <w:rsid w:val="00CD63C0"/>
    <w:rsid w:val="00CE2DD0"/>
    <w:rsid w:val="00CE6401"/>
    <w:rsid w:val="00CE77B7"/>
    <w:rsid w:val="00CF5419"/>
    <w:rsid w:val="00CF7261"/>
    <w:rsid w:val="00D0202C"/>
    <w:rsid w:val="00D05B54"/>
    <w:rsid w:val="00D15B41"/>
    <w:rsid w:val="00D16EE9"/>
    <w:rsid w:val="00D22AED"/>
    <w:rsid w:val="00D25F73"/>
    <w:rsid w:val="00D5180F"/>
    <w:rsid w:val="00D53642"/>
    <w:rsid w:val="00D562EB"/>
    <w:rsid w:val="00D61ABE"/>
    <w:rsid w:val="00D65DCE"/>
    <w:rsid w:val="00D73463"/>
    <w:rsid w:val="00D761AD"/>
    <w:rsid w:val="00D76E9A"/>
    <w:rsid w:val="00D8321B"/>
    <w:rsid w:val="00D93148"/>
    <w:rsid w:val="00D95153"/>
    <w:rsid w:val="00DA3752"/>
    <w:rsid w:val="00DB2542"/>
    <w:rsid w:val="00DB76A5"/>
    <w:rsid w:val="00DC0275"/>
    <w:rsid w:val="00DC6263"/>
    <w:rsid w:val="00DD352D"/>
    <w:rsid w:val="00DE7B25"/>
    <w:rsid w:val="00DF16D4"/>
    <w:rsid w:val="00DF7C3A"/>
    <w:rsid w:val="00E01917"/>
    <w:rsid w:val="00E03BEB"/>
    <w:rsid w:val="00E04623"/>
    <w:rsid w:val="00E053B0"/>
    <w:rsid w:val="00E16131"/>
    <w:rsid w:val="00E23371"/>
    <w:rsid w:val="00E37847"/>
    <w:rsid w:val="00E4163A"/>
    <w:rsid w:val="00E44C49"/>
    <w:rsid w:val="00E517AF"/>
    <w:rsid w:val="00E53BCF"/>
    <w:rsid w:val="00E71097"/>
    <w:rsid w:val="00E718F4"/>
    <w:rsid w:val="00E72A2E"/>
    <w:rsid w:val="00E74971"/>
    <w:rsid w:val="00E81B55"/>
    <w:rsid w:val="00E85580"/>
    <w:rsid w:val="00E902AF"/>
    <w:rsid w:val="00E9211F"/>
    <w:rsid w:val="00EB02DA"/>
    <w:rsid w:val="00EC517D"/>
    <w:rsid w:val="00ED43B8"/>
    <w:rsid w:val="00ED4B80"/>
    <w:rsid w:val="00ED799A"/>
    <w:rsid w:val="00EE0703"/>
    <w:rsid w:val="00EE1B12"/>
    <w:rsid w:val="00EE380E"/>
    <w:rsid w:val="00EE46B1"/>
    <w:rsid w:val="00F063F1"/>
    <w:rsid w:val="00F164B4"/>
    <w:rsid w:val="00F20DB1"/>
    <w:rsid w:val="00F3261B"/>
    <w:rsid w:val="00F37179"/>
    <w:rsid w:val="00F426FB"/>
    <w:rsid w:val="00F45BF3"/>
    <w:rsid w:val="00F5103C"/>
    <w:rsid w:val="00F573D3"/>
    <w:rsid w:val="00F64D14"/>
    <w:rsid w:val="00F65192"/>
    <w:rsid w:val="00F67F7F"/>
    <w:rsid w:val="00F732CE"/>
    <w:rsid w:val="00F75B9E"/>
    <w:rsid w:val="00F7671C"/>
    <w:rsid w:val="00F9067C"/>
    <w:rsid w:val="00F916AB"/>
    <w:rsid w:val="00F91ECE"/>
    <w:rsid w:val="00F97E1A"/>
    <w:rsid w:val="00FA74FD"/>
    <w:rsid w:val="00FB0A5A"/>
    <w:rsid w:val="00FB3D33"/>
    <w:rsid w:val="00FB3F35"/>
    <w:rsid w:val="00FB695B"/>
    <w:rsid w:val="00FD6BCD"/>
    <w:rsid w:val="00FE3382"/>
    <w:rsid w:val="00FF0992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89E214"/>
  <w15:docId w15:val="{1E872D9C-3C9D-4ED7-B264-B0A25DA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B9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75B9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473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rueOptima" w:eastAsia="Times New Roman" w:hAnsi="TrueOptima"/>
      <w:szCs w:val="20"/>
    </w:rPr>
  </w:style>
  <w:style w:type="character" w:customStyle="1" w:styleId="EncabezadoCar">
    <w:name w:val="Encabezado Car"/>
    <w:link w:val="Encabezado"/>
    <w:uiPriority w:val="99"/>
    <w:rsid w:val="009C473D"/>
    <w:rPr>
      <w:rFonts w:ascii="TrueOptima" w:eastAsia="Times New Roman" w:hAnsi="TrueOptima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C47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73D"/>
  </w:style>
  <w:style w:type="paragraph" w:customStyle="1" w:styleId="Listavistosa-nfasis11">
    <w:name w:val="Lista vistosa - Énfasis 11"/>
    <w:basedOn w:val="Normal"/>
    <w:uiPriority w:val="34"/>
    <w:qFormat/>
    <w:rsid w:val="005E27B6"/>
    <w:pPr>
      <w:ind w:left="720"/>
      <w:contextualSpacing/>
    </w:pPr>
  </w:style>
  <w:style w:type="character" w:styleId="Hipervnculo">
    <w:name w:val="Hyperlink"/>
    <w:uiPriority w:val="99"/>
    <w:unhideWhenUsed/>
    <w:rsid w:val="00CE2DD0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666A"/>
  </w:style>
  <w:style w:type="paragraph" w:styleId="NormalWeb">
    <w:name w:val="Normal (Web)"/>
    <w:basedOn w:val="Normal"/>
    <w:uiPriority w:val="99"/>
    <w:semiHidden/>
    <w:unhideWhenUsed/>
    <w:rsid w:val="0017666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C5A4A"/>
    <w:rPr>
      <w:rFonts w:ascii="Arial" w:eastAsia="Calibri" w:hAnsi="Arial" w:cs="Arial"/>
      <w:sz w:val="28"/>
      <w:szCs w:val="28"/>
      <w:lang w:val="es-ES"/>
    </w:rPr>
  </w:style>
  <w:style w:type="character" w:customStyle="1" w:styleId="TextoindependienteCar">
    <w:name w:val="Texto independiente Car"/>
    <w:link w:val="Textoindependiente"/>
    <w:uiPriority w:val="99"/>
    <w:rsid w:val="00BC5A4A"/>
    <w:rPr>
      <w:rFonts w:ascii="Arial" w:eastAsia="Calibri" w:hAnsi="Arial" w:cs="Arial"/>
      <w:sz w:val="28"/>
      <w:szCs w:val="28"/>
      <w:lang w:val="es-ES" w:eastAsia="es-ES"/>
    </w:rPr>
  </w:style>
  <w:style w:type="table" w:customStyle="1" w:styleId="Tabladecuadrcula4-nfasis11">
    <w:name w:val="Tabla de cuadrícula 4 - Énfasis 11"/>
    <w:basedOn w:val="Tablanormal"/>
    <w:uiPriority w:val="49"/>
    <w:rsid w:val="00BC5A4A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justificado">
    <w:name w:val="justificado"/>
    <w:basedOn w:val="Normal"/>
    <w:rsid w:val="002B40A6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ocultoinformacion">
    <w:name w:val="ocultoinformacion"/>
    <w:basedOn w:val="Fuentedeprrafopredeter"/>
    <w:rsid w:val="002B40A6"/>
  </w:style>
  <w:style w:type="character" w:styleId="Hipervnculovisitado">
    <w:name w:val="FollowedHyperlink"/>
    <w:uiPriority w:val="99"/>
    <w:semiHidden/>
    <w:unhideWhenUsed/>
    <w:rsid w:val="005F27F4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FB0A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7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573964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E7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77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77B7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7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77B7"/>
    <w:rPr>
      <w:b/>
      <w:bCs/>
      <w:lang w:val="es-ES_tradnl" w:eastAsia="es-ES"/>
    </w:rPr>
  </w:style>
  <w:style w:type="character" w:customStyle="1" w:styleId="normaltextrun">
    <w:name w:val="normaltextrun"/>
    <w:basedOn w:val="Fuentedeprrafopredeter"/>
    <w:rsid w:val="00BC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90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49212">
      <w:bodyDiv w:val="1"/>
      <w:marLeft w:val="1700"/>
      <w:marRight w:val="17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8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4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0786-4168-41E9-B1C2-7CCE8B2D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Iberdrola se ha convertido en una de las empresas de referencia en el mundo en grandes proyectos de generación por ciclo combinado</vt:lpstr>
    </vt:vector>
  </TitlesOfParts>
  <Company>IBERDROLA S.A.</Company>
  <LinksUpToDate>false</LinksUpToDate>
  <CharactersWithSpaces>619</CharactersWithSpaces>
  <SharedDoc>false</SharedDoc>
  <HLinks>
    <vt:vector size="6" baseType="variant">
      <vt:variant>
        <vt:i4>7995453</vt:i4>
      </vt:variant>
      <vt:variant>
        <vt:i4>-1</vt:i4>
      </vt:variant>
      <vt:variant>
        <vt:i4>2051</vt:i4>
      </vt:variant>
      <vt:variant>
        <vt:i4>4</vt:i4>
      </vt:variant>
      <vt:variant>
        <vt:lpwstr>http://www.iberdrola.es/sala-prensa/redes-sociales/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Iberdrola se ha convertido en una de las empresas de referencia en el mundo en grandes proyectos de generación por ciclo combinado</dc:title>
  <dc:creator>Cobos Tinoco, Nuri Fabiola</dc:creator>
  <cp:lastModifiedBy>CLAUDIO RODRIGO BUSTAMANTE DEL VALLE</cp:lastModifiedBy>
  <cp:revision>2</cp:revision>
  <cp:lastPrinted>2018-01-09T18:22:00Z</cp:lastPrinted>
  <dcterms:created xsi:type="dcterms:W3CDTF">2020-09-03T16:22:00Z</dcterms:created>
  <dcterms:modified xsi:type="dcterms:W3CDTF">2020-09-03T16:22:00Z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